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R O M Â N I A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JUDEȚUL CLUJ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COMUNA FRATA </w:t>
      </w:r>
    </w:p>
    <w:p w:rsidR="00CF061F" w:rsidRP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COMPARTIMENT CONTABILITATE </w:t>
      </w:r>
    </w:p>
    <w:p w:rsidR="00CF061F" w:rsidRDefault="00CF061F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Default="00E67635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u w:val="single"/>
          <w:lang w:val="ro-RO"/>
        </w:rPr>
        <w:t>R   A   P   O   R   T</w:t>
      </w:r>
    </w:p>
    <w:p w:rsidR="00CF061F" w:rsidRDefault="00CF061F" w:rsidP="000169C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CF061F" w:rsidRDefault="00CF061F" w:rsidP="00CF061F">
      <w:pPr>
        <w:pStyle w:val="Heading1"/>
        <w:rPr>
          <w:rFonts w:ascii="Arial" w:hAnsi="Arial" w:cs="Arial"/>
          <w:lang w:val="ro-RO"/>
        </w:rPr>
      </w:pPr>
      <w:r w:rsidRPr="00CF061F">
        <w:rPr>
          <w:rFonts w:ascii="Arial" w:hAnsi="Arial" w:cs="Arial"/>
          <w:lang w:val="ro-RO"/>
        </w:rPr>
        <w:t>LA PROIECTUL DE HOTĂRÂRE CU PRIVIRE LA</w:t>
      </w:r>
      <w:r>
        <w:rPr>
          <w:rFonts w:ascii="Arial" w:hAnsi="Arial" w:cs="Arial"/>
          <w:b w:val="0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>APROBAREA</w:t>
      </w:r>
      <w:r>
        <w:rPr>
          <w:rFonts w:ascii="Arial" w:hAnsi="Arial" w:cs="Arial"/>
          <w:lang w:val="ro-RO"/>
        </w:rPr>
        <w:t xml:space="preserve"> </w:t>
      </w:r>
    </w:p>
    <w:p w:rsidR="00CF061F" w:rsidRPr="00A91C76" w:rsidRDefault="00CF061F" w:rsidP="00CF061F">
      <w:pPr>
        <w:pStyle w:val="Heading1"/>
        <w:rPr>
          <w:rFonts w:ascii="Arial" w:hAnsi="Arial" w:cs="Arial"/>
          <w:lang w:val="ro-RO"/>
        </w:rPr>
      </w:pPr>
      <w:r w:rsidRPr="00A91C76">
        <w:rPr>
          <w:rFonts w:ascii="Arial" w:hAnsi="Arial" w:cs="Arial"/>
          <w:lang w:val="ro-RO"/>
        </w:rPr>
        <w:t xml:space="preserve"> UTILIZĂRII</w:t>
      </w:r>
      <w:r>
        <w:rPr>
          <w:rFonts w:ascii="Arial" w:hAnsi="Arial" w:cs="Arial"/>
          <w:lang w:val="ro-RO"/>
        </w:rPr>
        <w:t xml:space="preserve"> </w:t>
      </w:r>
      <w:r w:rsidRPr="00A91C76"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lang w:val="ro-RO"/>
        </w:rPr>
        <w:t xml:space="preserve">EXCEDENTULUI ANILOR ANTERIORI 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AF0E99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:</w:t>
      </w:r>
    </w:p>
    <w:p w:rsidR="00CF061F" w:rsidRPr="000169C8" w:rsidRDefault="00CF061F" w:rsidP="00CF061F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</w:p>
    <w:p w:rsidR="00F351FF" w:rsidRDefault="00AF0E99" w:rsidP="00CF061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   </w:t>
      </w:r>
      <w:r w:rsidRPr="000169C8">
        <w:rPr>
          <w:rFonts w:ascii="Arial" w:hAnsi="Arial" w:cs="Arial"/>
          <w:sz w:val="24"/>
          <w:szCs w:val="24"/>
          <w:lang w:val="ro-RO"/>
        </w:rPr>
        <w:t>art.58,</w:t>
      </w:r>
      <w:r w:rsidR="00CF061F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alin.(1) </w:t>
      </w:r>
      <w:r w:rsidR="00F351FF">
        <w:rPr>
          <w:rFonts w:ascii="Arial" w:hAnsi="Arial" w:cs="Arial"/>
          <w:sz w:val="24"/>
          <w:szCs w:val="24"/>
          <w:lang w:val="ro-RO"/>
        </w:rPr>
        <w:t xml:space="preserve">, lit.”b” 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din Legea nr.273/2006,privind finanțele publice locale, </w:t>
      </w:r>
    </w:p>
    <w:p w:rsidR="00F351FF" w:rsidRDefault="00F351FF" w:rsidP="00F351FF">
      <w:pPr>
        <w:pStyle w:val="NoSpacing"/>
        <w:ind w:firstLine="72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     </w:t>
      </w:r>
      <w:r w:rsidR="00AF0E99" w:rsidRPr="000169C8">
        <w:rPr>
          <w:rFonts w:ascii="Arial" w:hAnsi="Arial" w:cs="Arial"/>
          <w:sz w:val="24"/>
          <w:szCs w:val="24"/>
          <w:lang w:val="ro-RO"/>
        </w:rPr>
        <w:t>cu modificările și completările ulterioare</w:t>
      </w:r>
      <w:r>
        <w:rPr>
          <w:rFonts w:ascii="Arial" w:hAnsi="Arial" w:cs="Arial"/>
          <w:sz w:val="24"/>
          <w:szCs w:val="24"/>
          <w:lang w:val="ro-RO"/>
        </w:rPr>
        <w:t xml:space="preserve">; </w:t>
      </w:r>
    </w:p>
    <w:p w:rsidR="00AF0E99" w:rsidRDefault="00AF0E99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Ordinul M.F.P.</w:t>
      </w:r>
      <w:r w:rsidR="00CF061F" w:rsidRPr="00CF061F">
        <w:rPr>
          <w:rFonts w:ascii="Arial" w:hAnsi="Arial" w:cs="Arial"/>
          <w:lang w:val="ro-RO"/>
        </w:rPr>
        <w:t xml:space="preserve"> </w:t>
      </w:r>
      <w:r w:rsidR="00CF061F" w:rsidRPr="00CF061F">
        <w:rPr>
          <w:rFonts w:ascii="Arial" w:hAnsi="Arial" w:cs="Arial"/>
          <w:sz w:val="24"/>
          <w:szCs w:val="24"/>
          <w:lang w:val="ro-RO"/>
        </w:rPr>
        <w:t>3809  din 18 decembrie 2018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pentru aprobarea Normelor metodologice privind incheierea exercițiului bugetar al anului 201</w:t>
      </w:r>
      <w:r w:rsidR="00CF061F">
        <w:rPr>
          <w:rFonts w:ascii="Arial" w:hAnsi="Arial" w:cs="Arial"/>
          <w:sz w:val="24"/>
          <w:szCs w:val="24"/>
          <w:lang w:val="ro-RO"/>
        </w:rPr>
        <w:t>8 ;</w:t>
      </w:r>
    </w:p>
    <w:p w:rsidR="00CF061F" w:rsidRPr="00CF061F" w:rsidRDefault="00CF061F" w:rsidP="00CF061F">
      <w:pPr>
        <w:pStyle w:val="NoSpacing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ro-RO"/>
        </w:rPr>
      </w:pPr>
      <w:r w:rsidRPr="00CF061F">
        <w:rPr>
          <w:rFonts w:ascii="Arial" w:hAnsi="Arial" w:cs="Arial"/>
          <w:sz w:val="24"/>
          <w:szCs w:val="24"/>
          <w:lang w:val="ro-RO"/>
        </w:rPr>
        <w:t>art. 36,</w:t>
      </w:r>
      <w:r w:rsidR="00E03A57">
        <w:rPr>
          <w:rFonts w:ascii="Arial" w:hAnsi="Arial" w:cs="Arial"/>
          <w:sz w:val="24"/>
          <w:szCs w:val="24"/>
          <w:lang w:val="ro-RO"/>
        </w:rPr>
        <w:t xml:space="preserve">alin. 2, lit. „b” și </w:t>
      </w:r>
      <w:r w:rsidRPr="00CF061F">
        <w:rPr>
          <w:rFonts w:ascii="Arial" w:hAnsi="Arial" w:cs="Arial"/>
          <w:sz w:val="24"/>
          <w:szCs w:val="24"/>
          <w:lang w:val="ro-RO"/>
        </w:rPr>
        <w:t>alin.4,lit.”a” din Legea nr. 215/2001,</w:t>
      </w:r>
      <w:r w:rsidR="00E03A57">
        <w:rPr>
          <w:rFonts w:ascii="Arial" w:hAnsi="Arial" w:cs="Arial"/>
          <w:sz w:val="24"/>
          <w:szCs w:val="24"/>
          <w:lang w:val="ro-RO"/>
        </w:rPr>
        <w:t xml:space="preserve"> privind administrația publică locală , </w:t>
      </w:r>
      <w:r w:rsidRPr="00CF061F">
        <w:rPr>
          <w:rFonts w:ascii="Arial" w:hAnsi="Arial" w:cs="Arial"/>
          <w:sz w:val="24"/>
          <w:szCs w:val="24"/>
          <w:lang w:val="ro-RO"/>
        </w:rPr>
        <w:t xml:space="preserve"> republicată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E03A57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Compartimentul contabilitate propune spre aprobare Consiliului Local, utilizarea excedentului bugetului local,reflectat incepând cu anul 201</w:t>
      </w:r>
      <w:r w:rsidR="00E03A57">
        <w:rPr>
          <w:rFonts w:ascii="Arial" w:hAnsi="Arial" w:cs="Arial"/>
          <w:sz w:val="24"/>
          <w:szCs w:val="24"/>
          <w:lang w:val="ro-RO"/>
        </w:rPr>
        <w:t>9</w:t>
      </w:r>
      <w:r w:rsidRPr="000169C8">
        <w:rPr>
          <w:rFonts w:ascii="Arial" w:hAnsi="Arial" w:cs="Arial"/>
          <w:sz w:val="24"/>
          <w:szCs w:val="24"/>
          <w:lang w:val="ro-RO"/>
        </w:rPr>
        <w:t>, in contul 82.98.02"Excedent"</w:t>
      </w:r>
      <w:r w:rsidR="00E03A57">
        <w:rPr>
          <w:rFonts w:ascii="Arial" w:hAnsi="Arial" w:cs="Arial"/>
          <w:sz w:val="24"/>
          <w:szCs w:val="24"/>
          <w:lang w:val="ro-RO"/>
        </w:rPr>
        <w:t>.</w:t>
      </w:r>
    </w:p>
    <w:p w:rsidR="00E03A57" w:rsidRDefault="00AF0E99" w:rsidP="00E03A57">
      <w:pPr>
        <w:pStyle w:val="NoSpacing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</w:t>
      </w:r>
      <w:r w:rsidR="00E03A57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iului </w:t>
      </w:r>
    </w:p>
    <w:p w:rsidR="00AF0E99" w:rsidRPr="000169C8" w:rsidRDefault="00AF0E99" w:rsidP="00E03A57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bugetar,dupa efectuarea regulariz</w:t>
      </w:r>
      <w:r w:rsidR="001E6885">
        <w:rPr>
          <w:rFonts w:ascii="Arial" w:hAnsi="Arial" w:cs="Arial"/>
          <w:sz w:val="24"/>
          <w:szCs w:val="24"/>
          <w:lang w:val="ro-RO"/>
        </w:rPr>
        <w:t>ā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rilor in limita sumelor defalcate din unele venituri ale bugetului de stat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a transferurilor din bugetul de stat sau din alte bugete,se reporteaz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iul financiar urmator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se utilizeaz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in baza hot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>r</w:t>
      </w:r>
      <w:r w:rsidR="001E6885">
        <w:rPr>
          <w:rFonts w:ascii="Arial" w:hAnsi="Arial" w:cs="Arial"/>
          <w:sz w:val="24"/>
          <w:szCs w:val="24"/>
          <w:lang w:val="ro-RO"/>
        </w:rPr>
        <w:t>â</w:t>
      </w:r>
      <w:r w:rsidRPr="000169C8">
        <w:rPr>
          <w:rFonts w:ascii="Arial" w:hAnsi="Arial" w:cs="Arial"/>
          <w:sz w:val="24"/>
          <w:szCs w:val="24"/>
          <w:lang w:val="ro-RO"/>
        </w:rPr>
        <w:t>rilor autorit</w:t>
      </w:r>
      <w:r w:rsidR="001E6885">
        <w:rPr>
          <w:rFonts w:ascii="Arial" w:hAnsi="Arial" w:cs="Arial"/>
          <w:sz w:val="24"/>
          <w:szCs w:val="24"/>
          <w:lang w:val="ro-RO"/>
        </w:rPr>
        <w:t>ăți</w:t>
      </w:r>
      <w:r w:rsidRPr="000169C8">
        <w:rPr>
          <w:rFonts w:ascii="Arial" w:hAnsi="Arial" w:cs="Arial"/>
          <w:sz w:val="24"/>
          <w:szCs w:val="24"/>
          <w:lang w:val="ro-RO"/>
        </w:rPr>
        <w:t>lor deliberative,astfel: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finan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are a cheltuielilor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iunii de dezvoltare;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temporar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golurilor de casa;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</w:t>
      </w:r>
      <w:r w:rsidR="001E6885">
        <w:rPr>
          <w:rFonts w:ascii="Arial" w:hAnsi="Arial" w:cs="Arial"/>
          <w:sz w:val="24"/>
          <w:szCs w:val="24"/>
          <w:lang w:val="ro-RO"/>
        </w:rPr>
        <w:t xml:space="preserve"> </w:t>
      </w:r>
      <w:r w:rsidRPr="000169C8">
        <w:rPr>
          <w:rFonts w:ascii="Arial" w:hAnsi="Arial" w:cs="Arial"/>
          <w:sz w:val="24"/>
          <w:szCs w:val="24"/>
          <w:lang w:val="ro-RO"/>
        </w:rPr>
        <w:t>pentru acoperirea definitiv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a eventualelor deficite ale sec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iunilor de func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ionare 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 dezvoltare, dupa caz, la sar</w:t>
      </w:r>
      <w:r w:rsidR="001E6885">
        <w:rPr>
          <w:rFonts w:ascii="Arial" w:hAnsi="Arial" w:cs="Arial"/>
          <w:sz w:val="24"/>
          <w:szCs w:val="24"/>
          <w:lang w:val="ro-RO"/>
        </w:rPr>
        <w:t>ș</w:t>
      </w:r>
      <w:r w:rsidRPr="000169C8">
        <w:rPr>
          <w:rFonts w:ascii="Arial" w:hAnsi="Arial" w:cs="Arial"/>
          <w:sz w:val="24"/>
          <w:szCs w:val="24"/>
          <w:lang w:val="ro-RO"/>
        </w:rPr>
        <w:t>itul exerci</w:t>
      </w:r>
      <w:r w:rsidR="001E6885">
        <w:rPr>
          <w:rFonts w:ascii="Arial" w:hAnsi="Arial" w:cs="Arial"/>
          <w:sz w:val="24"/>
          <w:szCs w:val="24"/>
          <w:lang w:val="ro-RO"/>
        </w:rPr>
        <w:t>ț</w:t>
      </w:r>
      <w:r w:rsidRPr="000169C8">
        <w:rPr>
          <w:rFonts w:ascii="Arial" w:hAnsi="Arial" w:cs="Arial"/>
          <w:sz w:val="24"/>
          <w:szCs w:val="24"/>
          <w:lang w:val="ro-RO"/>
        </w:rPr>
        <w:t>iului bugetar.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Excedentul bugetului local constituit la finele anului 201</w:t>
      </w:r>
      <w:r w:rsidR="001E6885">
        <w:rPr>
          <w:rFonts w:ascii="Arial" w:hAnsi="Arial" w:cs="Arial"/>
          <w:sz w:val="24"/>
          <w:szCs w:val="24"/>
          <w:lang w:val="ro-RO"/>
        </w:rPr>
        <w:t>8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este </w:t>
      </w:r>
      <w:r w:rsidR="001E6885">
        <w:rPr>
          <w:rFonts w:ascii="Arial" w:hAnsi="Arial" w:cs="Arial"/>
          <w:sz w:val="24"/>
          <w:szCs w:val="24"/>
          <w:lang w:val="ro-RO"/>
        </w:rPr>
        <w:t>î</w:t>
      </w:r>
      <w:r w:rsidRPr="000169C8">
        <w:rPr>
          <w:rFonts w:ascii="Arial" w:hAnsi="Arial" w:cs="Arial"/>
          <w:sz w:val="24"/>
          <w:szCs w:val="24"/>
          <w:lang w:val="ro-RO"/>
        </w:rPr>
        <w:t>n sum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1.462.774,71 lei.</w:t>
      </w:r>
    </w:p>
    <w:p w:rsidR="001E6885" w:rsidRPr="001E6885" w:rsidRDefault="00AF0E99" w:rsidP="001E688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</w:r>
      <w:r w:rsidR="001E6885">
        <w:rPr>
          <w:rFonts w:ascii="Arial" w:hAnsi="Arial" w:cs="Arial"/>
          <w:sz w:val="24"/>
          <w:szCs w:val="24"/>
          <w:lang w:val="ro-RO"/>
        </w:rPr>
        <w:tab/>
      </w:r>
      <w:r w:rsidRPr="000169C8">
        <w:rPr>
          <w:rFonts w:ascii="Arial" w:hAnsi="Arial" w:cs="Arial"/>
          <w:sz w:val="24"/>
          <w:szCs w:val="24"/>
          <w:lang w:val="ro-RO"/>
        </w:rPr>
        <w:t>Fa</w:t>
      </w:r>
      <w:r w:rsidR="001E6885">
        <w:rPr>
          <w:rFonts w:ascii="Arial" w:hAnsi="Arial" w:cs="Arial"/>
          <w:sz w:val="24"/>
          <w:szCs w:val="24"/>
          <w:lang w:val="ro-RO"/>
        </w:rPr>
        <w:t>ță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 de cele prezentate mai sus, propun </w:t>
      </w:r>
      <w:r w:rsidR="00BE7AAD">
        <w:rPr>
          <w:rFonts w:ascii="Arial" w:hAnsi="Arial" w:cs="Arial"/>
          <w:sz w:val="24"/>
          <w:szCs w:val="24"/>
          <w:lang w:val="ro-RO"/>
        </w:rPr>
        <w:t xml:space="preserve">inițierea unui proiect de hotărâre cu privire la </w:t>
      </w:r>
      <w:r w:rsidRPr="000169C8">
        <w:rPr>
          <w:rFonts w:ascii="Arial" w:hAnsi="Arial" w:cs="Arial"/>
          <w:sz w:val="24"/>
          <w:szCs w:val="24"/>
          <w:lang w:val="ro-RO"/>
        </w:rPr>
        <w:t>aprobarea utiliz</w:t>
      </w:r>
      <w:r w:rsidR="001E6885">
        <w:rPr>
          <w:rFonts w:ascii="Arial" w:hAnsi="Arial" w:cs="Arial"/>
          <w:sz w:val="24"/>
          <w:szCs w:val="24"/>
          <w:lang w:val="ro-RO"/>
        </w:rPr>
        <w:t>ă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rii excedentului bugetului local, in suma </w:t>
      </w:r>
      <w:r w:rsidRPr="001E6885">
        <w:rPr>
          <w:rFonts w:ascii="Arial" w:hAnsi="Arial" w:cs="Arial"/>
          <w:sz w:val="24"/>
          <w:szCs w:val="24"/>
          <w:lang w:val="ro-RO"/>
        </w:rPr>
        <w:t xml:space="preserve">de </w:t>
      </w:r>
      <w:r w:rsidR="001E6885" w:rsidRPr="001E6885">
        <w:rPr>
          <w:rFonts w:ascii="Arial" w:hAnsi="Arial" w:cs="Arial"/>
          <w:b/>
          <w:sz w:val="24"/>
          <w:szCs w:val="24"/>
          <w:lang w:val="ro-RO"/>
        </w:rPr>
        <w:t xml:space="preserve">300  mii lei  </w:t>
      </w:r>
      <w:r w:rsidR="001E6885" w:rsidRPr="001E6885">
        <w:rPr>
          <w:rFonts w:ascii="Arial" w:hAnsi="Arial" w:cs="Arial"/>
          <w:sz w:val="24"/>
          <w:szCs w:val="24"/>
          <w:lang w:val="ro-RO"/>
        </w:rPr>
        <w:t>din excedentul anilor anteriori   pentru acoperirea golurilor temporare de casă ale  secțiunii  de funcționare.</w:t>
      </w:r>
    </w:p>
    <w:p w:rsidR="00AF0E99" w:rsidRPr="000169C8" w:rsidRDefault="00AF0E99" w:rsidP="00CF061F">
      <w:pPr>
        <w:pStyle w:val="NoSpacing"/>
        <w:jc w:val="both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ÎNTOCMIT </w:t>
      </w:r>
    </w:p>
    <w:p w:rsidR="001E6885" w:rsidRPr="001E6885" w:rsidRDefault="001E6885" w:rsidP="000169C8">
      <w:pPr>
        <w:pStyle w:val="NoSpacing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MOLDOVAN  DUMITRU </w:t>
      </w: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 xml:space="preserve">EXPUNERE DE MOTIVE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 xml:space="preserve">compartimentului de specialitate privind  aprobarea utilizarii excedentului bugetului local din anul 2016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Având in vedere prevederile legale cuprinse in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-art.58,alin.(1) din Legea nr.273/2006,privind finanțele publice locale, cu modificările și completările ulterioare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-Ordinul M.F.P.2890/21.12.2016 pentru aprobarea Normelor metodologice privind incheierea exercițiului bugetar al anului 2016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  <w:t>Compartimentul contabilitate propune spre aprobare Consiliului Local, utilizarea excedentului bugetului local,reflectat incepând cu anul 2017, in contul 82.98.02"Excedent"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Excedentul anual al bugetului local rezultat la incheierea exercitiului bugetar,dupa efectuarea regularizarilor in limita sumelor defalcate din unele venituri ale bugetului de stat si a transferurilor din bugetul de stat sau din alte bugete,se reporteaza in exercitiul financiar urmator si se utilizeaza in baza hotararilor autoritatilor deliberative,astfel: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a) ca sursa de finantare a cheltuielilor sectiunii de dezvoltare;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b)pentru acoperirea temporara a golurilor de casa;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c)pentru acoperirea definitiva a eventualelor deficite ale sectiunilor de functionare si dezvoltare, dupa caz, la sarsitul exercitiului bugetar.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  <w:t>Excedentul bugetului local constituit la finele anului 2016 este in suma de 1.462.774,71 lei.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ab/>
        <w:t xml:space="preserve">Fata de cele prezentate mai sus, propun aprobarea utilizarii excedentului bugetului local, in suma de </w:t>
      </w:r>
      <w:r w:rsidRPr="000169C8">
        <w:rPr>
          <w:rFonts w:ascii="Arial" w:hAnsi="Arial" w:cs="Arial"/>
          <w:b/>
          <w:sz w:val="24"/>
          <w:szCs w:val="24"/>
          <w:lang w:val="ro-RO"/>
        </w:rPr>
        <w:t>200.000</w:t>
      </w:r>
      <w:r w:rsidRPr="000169C8">
        <w:rPr>
          <w:rFonts w:ascii="Arial" w:hAnsi="Arial" w:cs="Arial"/>
          <w:sz w:val="24"/>
          <w:szCs w:val="24"/>
          <w:lang w:val="ro-RO"/>
        </w:rPr>
        <w:t xml:space="preserve">lei pentru acoperire gol de casa si </w:t>
      </w:r>
      <w:r w:rsidRPr="000169C8">
        <w:rPr>
          <w:rFonts w:ascii="Arial" w:hAnsi="Arial" w:cs="Arial"/>
          <w:b/>
          <w:sz w:val="24"/>
          <w:szCs w:val="24"/>
          <w:lang w:val="ro-RO"/>
        </w:rPr>
        <w:t>500.000</w:t>
      </w:r>
      <w:r w:rsidRPr="000169C8">
        <w:rPr>
          <w:rFonts w:ascii="Arial" w:hAnsi="Arial" w:cs="Arial"/>
          <w:sz w:val="24"/>
          <w:szCs w:val="24"/>
          <w:lang w:val="ro-RO"/>
        </w:rPr>
        <w:t>lei pentru urmatoarele obiective: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Masini,echipamente si mijloace de transport                      260.000lei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Construire camin cultural                                                      93.000lei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Amenajare spatii verzi,loc de joaca pentru copii                100.000lei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 xml:space="preserve">Studiu de fezabilitate,proiect tehnic si consultanta 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in afaceri management si servicii pentru accesare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>fonduri reabilitare camin cultural vechi                                47.000lei</w:t>
      </w: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 xml:space="preserve">Primar </w:t>
      </w:r>
    </w:p>
    <w:p w:rsidR="00AF0E99" w:rsidRPr="000169C8" w:rsidRDefault="00AF0E99" w:rsidP="000169C8">
      <w:pPr>
        <w:pStyle w:val="NoSpacing"/>
        <w:jc w:val="center"/>
        <w:rPr>
          <w:rFonts w:ascii="Arial" w:hAnsi="Arial" w:cs="Arial"/>
          <w:sz w:val="24"/>
          <w:szCs w:val="24"/>
          <w:lang w:val="ro-RO"/>
        </w:rPr>
      </w:pPr>
      <w:r w:rsidRPr="000169C8">
        <w:rPr>
          <w:rFonts w:ascii="Arial" w:hAnsi="Arial" w:cs="Arial"/>
          <w:sz w:val="24"/>
          <w:szCs w:val="24"/>
          <w:lang w:val="ro-RO"/>
        </w:rPr>
        <w:t xml:space="preserve">Bimbo Iosif </w:t>
      </w: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AF0E99" w:rsidRPr="000169C8" w:rsidRDefault="00AF0E99" w:rsidP="000169C8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4F71B6" w:rsidRPr="000169C8" w:rsidRDefault="004F71B6" w:rsidP="000169C8">
      <w:pPr>
        <w:spacing w:after="0"/>
        <w:rPr>
          <w:rFonts w:ascii="Arial" w:hAnsi="Arial" w:cs="Arial"/>
          <w:sz w:val="24"/>
          <w:szCs w:val="24"/>
          <w:lang w:val="ro-RO"/>
        </w:rPr>
      </w:pPr>
    </w:p>
    <w:sectPr w:rsidR="004F71B6" w:rsidRPr="000169C8" w:rsidSect="005B775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5C4531"/>
    <w:multiLevelType w:val="hybridMultilevel"/>
    <w:tmpl w:val="90800F5A"/>
    <w:lvl w:ilvl="0" w:tplc="120E0484"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F0E99"/>
    <w:rsid w:val="000169C8"/>
    <w:rsid w:val="001E6885"/>
    <w:rsid w:val="004F71B6"/>
    <w:rsid w:val="00737868"/>
    <w:rsid w:val="00AF0E99"/>
    <w:rsid w:val="00B64F27"/>
    <w:rsid w:val="00BE7AAD"/>
    <w:rsid w:val="00CF061F"/>
    <w:rsid w:val="00E03A57"/>
    <w:rsid w:val="00E57C39"/>
    <w:rsid w:val="00E67635"/>
    <w:rsid w:val="00F35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68"/>
  </w:style>
  <w:style w:type="paragraph" w:styleId="Heading1">
    <w:name w:val="heading 1"/>
    <w:basedOn w:val="Normal"/>
    <w:next w:val="Normal"/>
    <w:link w:val="Heading1Char"/>
    <w:qFormat/>
    <w:rsid w:val="00CF061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0E9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CF061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567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9</cp:revision>
  <dcterms:created xsi:type="dcterms:W3CDTF">2019-01-08T08:24:00Z</dcterms:created>
  <dcterms:modified xsi:type="dcterms:W3CDTF">2019-02-04T07:57:00Z</dcterms:modified>
</cp:coreProperties>
</file>