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A15E01" w:rsidRPr="000B200C" w:rsidRDefault="00244FD4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0B200C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A15E01" w:rsidRPr="000B200C" w:rsidRDefault="00A15E01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F2AEB" w:rsidRDefault="00A15E01" w:rsidP="004F2AEB">
      <w:pPr>
        <w:spacing w:after="0"/>
        <w:jc w:val="center"/>
        <w:rPr>
          <w:rFonts w:ascii="Arial" w:hAnsi="Arial" w:cs="Arial"/>
          <w:b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 xml:space="preserve">PRIVIND LEGALITATEA PROIECTULUI DE HOTĂRÂRE CU PRIVIRE LA  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APROBAREA  </w:t>
      </w:r>
      <w:r w:rsidR="00EE6E50" w:rsidRPr="000B200C">
        <w:rPr>
          <w:rFonts w:ascii="Arial" w:hAnsi="Arial" w:cs="Arial"/>
          <w:b/>
          <w:sz w:val="24"/>
          <w:szCs w:val="24"/>
          <w:lang w:val="ro-RO"/>
        </w:rPr>
        <w:t>INDICATORILOR TEHNICO – ECONOMICI</w:t>
      </w:r>
      <w:r w:rsidR="00AF5AE3">
        <w:rPr>
          <w:rFonts w:ascii="Arial" w:hAnsi="Arial" w:cs="Arial"/>
          <w:b/>
          <w:sz w:val="24"/>
          <w:szCs w:val="24"/>
          <w:lang w:val="ro-RO"/>
        </w:rPr>
        <w:t xml:space="preserve"> ȘI A VALORII TOTALE </w:t>
      </w:r>
      <w:r w:rsidR="00EE6E50" w:rsidRPr="000B200C">
        <w:rPr>
          <w:rFonts w:ascii="Arial" w:hAnsi="Arial" w:cs="Arial"/>
          <w:b/>
          <w:sz w:val="24"/>
          <w:szCs w:val="24"/>
          <w:lang w:val="ro-RO"/>
        </w:rPr>
        <w:t xml:space="preserve"> LA</w:t>
      </w:r>
      <w:r w:rsidR="00512C9E" w:rsidRPr="000B200C">
        <w:rPr>
          <w:rFonts w:ascii="Arial" w:hAnsi="Arial" w:cs="Arial"/>
          <w:b/>
          <w:sz w:val="24"/>
          <w:szCs w:val="24"/>
          <w:lang w:val="ro-RO"/>
        </w:rPr>
        <w:t xml:space="preserve"> PROIECTUL  </w:t>
      </w:r>
      <w:r w:rsidR="001B2461" w:rsidRPr="006B4EE3">
        <w:rPr>
          <w:rFonts w:ascii="Arial" w:hAnsi="Arial" w:cs="Arial"/>
          <w:b/>
          <w:lang w:val="ro-RO"/>
        </w:rPr>
        <w:t>„</w:t>
      </w:r>
      <w:r w:rsidR="004F2AEB" w:rsidRPr="006B4EE3">
        <w:rPr>
          <w:rFonts w:ascii="Arial" w:hAnsi="Arial" w:cs="Arial"/>
          <w:b/>
          <w:lang w:val="ro-RO"/>
        </w:rPr>
        <w:t xml:space="preserve">MODERNIZARE </w:t>
      </w:r>
      <w:r w:rsidR="004F2AEB">
        <w:rPr>
          <w:rFonts w:ascii="Arial" w:hAnsi="Arial" w:cs="Arial"/>
          <w:b/>
          <w:lang w:val="ro-RO"/>
        </w:rPr>
        <w:t xml:space="preserve">DRUMURI DE INTERES LOCAL </w:t>
      </w:r>
    </w:p>
    <w:p w:rsidR="004F2AEB" w:rsidRPr="006B4EE3" w:rsidRDefault="004F2AEB" w:rsidP="004F2AEB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 ÎN SAT </w:t>
      </w:r>
      <w:r>
        <w:rPr>
          <w:rFonts w:ascii="Arial" w:hAnsi="Arial" w:cs="Arial"/>
          <w:b/>
          <w:lang w:val="ro-RO"/>
        </w:rPr>
        <w:t xml:space="preserve">SOPORU DE CÂMPIE </w:t>
      </w:r>
      <w:r w:rsidRPr="006B4EE3">
        <w:rPr>
          <w:rFonts w:ascii="Arial" w:hAnsi="Arial" w:cs="Arial"/>
          <w:b/>
          <w:lang w:val="ro-RO"/>
        </w:rPr>
        <w:t>, COMUNA FRATA, JUDEȚUL CLUJ  ”</w:t>
      </w:r>
    </w:p>
    <w:p w:rsidR="004F2AEB" w:rsidRPr="006B4EE3" w:rsidRDefault="004F2AEB" w:rsidP="004F2AEB">
      <w:pPr>
        <w:spacing w:after="0"/>
        <w:rPr>
          <w:rFonts w:ascii="Arial" w:hAnsi="Arial" w:cs="Arial"/>
          <w:b/>
          <w:lang w:val="ro-RO"/>
        </w:rPr>
      </w:pPr>
    </w:p>
    <w:p w:rsidR="00AF5AE3" w:rsidRPr="000B200C" w:rsidRDefault="00AF5AE3" w:rsidP="001B246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15E01" w:rsidRDefault="00A15E01" w:rsidP="001B246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B200C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INDICATORILOR TEHNICO – ECONOMICI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>LA</w:t>
      </w:r>
      <w:r w:rsidR="002069A3" w:rsidRPr="000B200C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069A3" w:rsidRPr="000B200C">
        <w:rPr>
          <w:rFonts w:ascii="Arial" w:hAnsi="Arial" w:cs="Arial"/>
          <w:sz w:val="24"/>
          <w:szCs w:val="24"/>
          <w:lang w:val="ro-RO"/>
        </w:rPr>
        <w:t xml:space="preserve">PROIECTUL </w:t>
      </w:r>
      <w:r w:rsidR="00512C9E" w:rsidRPr="000B200C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1B2461" w:rsidRPr="006B4EE3">
        <w:rPr>
          <w:rFonts w:ascii="Arial" w:hAnsi="Arial" w:cs="Arial"/>
          <w:b/>
          <w:lang w:val="ro-RO"/>
        </w:rPr>
        <w:t>„</w:t>
      </w:r>
      <w:r w:rsidR="004F2AEB" w:rsidRPr="006B4EE3">
        <w:rPr>
          <w:rFonts w:ascii="Arial" w:hAnsi="Arial" w:cs="Arial"/>
          <w:b/>
          <w:lang w:val="ro-RO"/>
        </w:rPr>
        <w:t xml:space="preserve">MODERNIZARE </w:t>
      </w:r>
      <w:r w:rsidR="004F2AEB">
        <w:rPr>
          <w:rFonts w:ascii="Arial" w:hAnsi="Arial" w:cs="Arial"/>
          <w:b/>
          <w:lang w:val="ro-RO"/>
        </w:rPr>
        <w:t xml:space="preserve">DRUMURI DE INTERES LOCAL </w:t>
      </w:r>
      <w:r w:rsidR="004F2AEB" w:rsidRPr="006B4EE3">
        <w:rPr>
          <w:rFonts w:ascii="Arial" w:hAnsi="Arial" w:cs="Arial"/>
          <w:b/>
          <w:lang w:val="ro-RO"/>
        </w:rPr>
        <w:t xml:space="preserve"> ÎN SAT </w:t>
      </w:r>
      <w:r w:rsidR="004F2AEB">
        <w:rPr>
          <w:rFonts w:ascii="Arial" w:hAnsi="Arial" w:cs="Arial"/>
          <w:b/>
          <w:lang w:val="ro-RO"/>
        </w:rPr>
        <w:t xml:space="preserve">SOPORU DE CÂMPIE </w:t>
      </w:r>
      <w:r w:rsidR="004F2AEB" w:rsidRPr="006B4EE3">
        <w:rPr>
          <w:rFonts w:ascii="Arial" w:hAnsi="Arial" w:cs="Arial"/>
          <w:b/>
          <w:lang w:val="ro-RO"/>
        </w:rPr>
        <w:t>, COMUNA FRATA, JUDEȚUL CLUJ  ”</w:t>
      </w:r>
      <w:r w:rsidR="00634DD4" w:rsidRPr="000B200C">
        <w:rPr>
          <w:rFonts w:ascii="Arial" w:hAnsi="Arial" w:cs="Arial"/>
          <w:sz w:val="24"/>
          <w:szCs w:val="24"/>
          <w:lang w:val="ro-RO"/>
        </w:rPr>
        <w:t xml:space="preserve">și aprobarea valorii totale a proiectului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, constat că acesta a fost întocmit cu respectarea prevederilor </w:t>
      </w:r>
      <w:r w:rsidR="00BB0AE4">
        <w:rPr>
          <w:rFonts w:ascii="Arial" w:hAnsi="Arial" w:cs="Arial"/>
          <w:sz w:val="24"/>
          <w:szCs w:val="24"/>
          <w:lang w:val="ro-RO"/>
        </w:rPr>
        <w:t>: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O.U.G. nr. 28 din 10 aprilie 2013 pentru aprobarea Programului național de dezvoltare locală, aprobată prin Legea nr. 89 din 23 aprilie 2015 ;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244FD4" w:rsidRPr="00CD41B3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244FD4" w:rsidRPr="00244FD4" w:rsidRDefault="00244FD4" w:rsidP="00244FD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O.G. nr. 25 din 26 iulie 2001 privind înființarea Companiei Naționale de Investiții C.N.I. –S.A;</w:t>
      </w:r>
    </w:p>
    <w:p w:rsidR="00A15E01" w:rsidRPr="004F2AEB" w:rsidRDefault="00A15E01" w:rsidP="004F2AEB">
      <w:pPr>
        <w:spacing w:after="0"/>
        <w:jc w:val="both"/>
        <w:rPr>
          <w:rFonts w:ascii="Arial" w:hAnsi="Arial" w:cs="Arial"/>
          <w:b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ab/>
      </w:r>
      <w:r w:rsidRPr="000B200C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0922F3">
        <w:rPr>
          <w:rFonts w:ascii="Arial" w:hAnsi="Arial" w:cs="Arial"/>
          <w:sz w:val="24"/>
          <w:szCs w:val="24"/>
          <w:lang w:val="ro-RO"/>
        </w:rPr>
        <w:t>243</w:t>
      </w:r>
      <w:r w:rsidR="003646A7" w:rsidRPr="000B200C">
        <w:rPr>
          <w:rFonts w:ascii="Arial" w:hAnsi="Arial" w:cs="Arial"/>
          <w:sz w:val="24"/>
          <w:szCs w:val="24"/>
          <w:lang w:val="ro-RO"/>
        </w:rPr>
        <w:t>, alin. 1, li</w:t>
      </w:r>
      <w:r w:rsidRPr="000B200C">
        <w:rPr>
          <w:rFonts w:ascii="Arial" w:hAnsi="Arial" w:cs="Arial"/>
          <w:sz w:val="24"/>
          <w:szCs w:val="24"/>
          <w:lang w:val="ro-RO"/>
        </w:rPr>
        <w:t>t.”</w:t>
      </w:r>
      <w:r w:rsidR="003646A7" w:rsidRPr="000B200C">
        <w:rPr>
          <w:rFonts w:ascii="Arial" w:hAnsi="Arial" w:cs="Arial"/>
          <w:sz w:val="24"/>
          <w:szCs w:val="24"/>
          <w:lang w:val="ro-RO"/>
        </w:rPr>
        <w:t>a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0922F3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la aprobarea INDICATORILOR TEHNICO – ECONOMICI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ȘI A VALORII TOTALE </w:t>
      </w:r>
      <w:r w:rsidR="00EE6E50" w:rsidRPr="000B200C">
        <w:rPr>
          <w:rFonts w:ascii="Arial" w:hAnsi="Arial" w:cs="Arial"/>
          <w:sz w:val="24"/>
          <w:szCs w:val="24"/>
          <w:lang w:val="ro-RO"/>
        </w:rPr>
        <w:t xml:space="preserve">LA </w:t>
      </w:r>
      <w:r w:rsidR="002069A3" w:rsidRPr="000B200C">
        <w:rPr>
          <w:rFonts w:ascii="Arial" w:hAnsi="Arial" w:cs="Arial"/>
          <w:sz w:val="24"/>
          <w:szCs w:val="24"/>
          <w:lang w:val="ro-RO"/>
        </w:rPr>
        <w:t>PROIECTUL</w:t>
      </w:r>
      <w:r w:rsidR="00512C9E" w:rsidRPr="000B200C">
        <w:rPr>
          <w:rFonts w:ascii="Arial" w:hAnsi="Arial" w:cs="Arial"/>
          <w:sz w:val="24"/>
          <w:szCs w:val="24"/>
          <w:lang w:val="ro-RO"/>
        </w:rPr>
        <w:t xml:space="preserve">  </w:t>
      </w:r>
      <w:r w:rsidR="004F2AEB" w:rsidRPr="006B4EE3">
        <w:rPr>
          <w:rFonts w:ascii="Arial" w:hAnsi="Arial" w:cs="Arial"/>
          <w:b/>
          <w:lang w:val="ro-RO"/>
        </w:rPr>
        <w:t xml:space="preserve">„MODERNIZARE </w:t>
      </w:r>
      <w:r w:rsidR="004F2AEB">
        <w:rPr>
          <w:rFonts w:ascii="Arial" w:hAnsi="Arial" w:cs="Arial"/>
          <w:b/>
          <w:lang w:val="ro-RO"/>
        </w:rPr>
        <w:t xml:space="preserve">DRUMURI DE INTERES LOCAL </w:t>
      </w:r>
      <w:r w:rsidR="004F2AEB" w:rsidRPr="006B4EE3">
        <w:rPr>
          <w:rFonts w:ascii="Arial" w:hAnsi="Arial" w:cs="Arial"/>
          <w:b/>
          <w:lang w:val="ro-RO"/>
        </w:rPr>
        <w:t xml:space="preserve"> ÎN SAT </w:t>
      </w:r>
      <w:r w:rsidR="004F2AEB">
        <w:rPr>
          <w:rFonts w:ascii="Arial" w:hAnsi="Arial" w:cs="Arial"/>
          <w:b/>
          <w:lang w:val="ro-RO"/>
        </w:rPr>
        <w:t xml:space="preserve">SOPORU DE CÂMPIE </w:t>
      </w:r>
      <w:r w:rsidR="004F2AEB" w:rsidRPr="006B4EE3">
        <w:rPr>
          <w:rFonts w:ascii="Arial" w:hAnsi="Arial" w:cs="Arial"/>
          <w:b/>
          <w:lang w:val="ro-RO"/>
        </w:rPr>
        <w:t>, COMUNA FRATA, JUDEȚUL CLUJ  ”</w:t>
      </w:r>
      <w:r w:rsidR="004F2AEB">
        <w:rPr>
          <w:rFonts w:ascii="Arial" w:hAnsi="Arial" w:cs="Arial"/>
          <w:b/>
          <w:lang w:val="ro-RO"/>
        </w:rPr>
        <w:t>;</w:t>
      </w:r>
    </w:p>
    <w:p w:rsidR="00A15E01" w:rsidRPr="000B200C" w:rsidRDefault="00A15E01" w:rsidP="000922F3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0B200C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1B2461">
        <w:rPr>
          <w:rFonts w:ascii="Arial" w:hAnsi="Arial" w:cs="Arial"/>
          <w:sz w:val="24"/>
          <w:szCs w:val="24"/>
          <w:lang w:val="ro-RO"/>
        </w:rPr>
        <w:t>1</w:t>
      </w:r>
      <w:r w:rsidR="00244FD4">
        <w:rPr>
          <w:rFonts w:ascii="Arial" w:hAnsi="Arial" w:cs="Arial"/>
          <w:sz w:val="24"/>
          <w:szCs w:val="24"/>
          <w:lang w:val="ro-RO"/>
        </w:rPr>
        <w:t>9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 </w:t>
      </w:r>
      <w:r w:rsidR="00244FD4">
        <w:rPr>
          <w:rFonts w:ascii="Arial" w:hAnsi="Arial" w:cs="Arial"/>
          <w:sz w:val="24"/>
          <w:szCs w:val="24"/>
          <w:lang w:val="ro-RO"/>
        </w:rPr>
        <w:t>IANUARIE</w:t>
      </w:r>
      <w:r w:rsidR="00C107A6">
        <w:rPr>
          <w:rFonts w:ascii="Arial" w:hAnsi="Arial" w:cs="Arial"/>
          <w:sz w:val="24"/>
          <w:szCs w:val="24"/>
          <w:lang w:val="ro-RO"/>
        </w:rPr>
        <w:t xml:space="preserve"> </w:t>
      </w:r>
      <w:r w:rsidR="00AF5AE3">
        <w:rPr>
          <w:rFonts w:ascii="Arial" w:hAnsi="Arial" w:cs="Arial"/>
          <w:sz w:val="24"/>
          <w:szCs w:val="24"/>
          <w:lang w:val="ro-RO"/>
        </w:rPr>
        <w:t xml:space="preserve"> </w:t>
      </w:r>
      <w:r w:rsidR="00512C9E" w:rsidRPr="000B200C">
        <w:rPr>
          <w:rFonts w:ascii="Arial" w:hAnsi="Arial" w:cs="Arial"/>
          <w:sz w:val="24"/>
          <w:szCs w:val="24"/>
          <w:lang w:val="ro-RO"/>
        </w:rPr>
        <w:t xml:space="preserve"> </w:t>
      </w:r>
      <w:r w:rsidRPr="000B200C">
        <w:rPr>
          <w:rFonts w:ascii="Arial" w:hAnsi="Arial" w:cs="Arial"/>
          <w:sz w:val="24"/>
          <w:szCs w:val="24"/>
          <w:lang w:val="ro-RO"/>
        </w:rPr>
        <w:t xml:space="preserve"> 201</w:t>
      </w:r>
      <w:r w:rsidR="001B2461">
        <w:rPr>
          <w:rFonts w:ascii="Arial" w:hAnsi="Arial" w:cs="Arial"/>
          <w:sz w:val="24"/>
          <w:szCs w:val="24"/>
          <w:lang w:val="ro-RO"/>
        </w:rPr>
        <w:t>9</w:t>
      </w:r>
      <w:r w:rsidR="00244FD4">
        <w:rPr>
          <w:rFonts w:ascii="Arial" w:hAnsi="Arial" w:cs="Arial"/>
          <w:sz w:val="24"/>
          <w:szCs w:val="24"/>
          <w:lang w:val="ro-RO"/>
        </w:rPr>
        <w:t>21</w:t>
      </w:r>
    </w:p>
    <w:p w:rsidR="00A15E01" w:rsidRPr="000B200C" w:rsidRDefault="00244FD4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 GENERAL </w:t>
      </w:r>
    </w:p>
    <w:p w:rsidR="00EC33AF" w:rsidRPr="007A1E89" w:rsidRDefault="00A15E01" w:rsidP="007A1E8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B200C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7A1E89" w:rsidSect="00291D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20"/>
  <w:characterSpacingControl w:val="doNotCompress"/>
  <w:compat>
    <w:useFELayout/>
  </w:compat>
  <w:rsids>
    <w:rsidRoot w:val="00900045"/>
    <w:rsid w:val="000922F3"/>
    <w:rsid w:val="000B200C"/>
    <w:rsid w:val="000C02F9"/>
    <w:rsid w:val="001B2461"/>
    <w:rsid w:val="002069A3"/>
    <w:rsid w:val="00225579"/>
    <w:rsid w:val="00244FD4"/>
    <w:rsid w:val="00285CEA"/>
    <w:rsid w:val="00291D72"/>
    <w:rsid w:val="00292756"/>
    <w:rsid w:val="002E06B3"/>
    <w:rsid w:val="002F6123"/>
    <w:rsid w:val="00325E4E"/>
    <w:rsid w:val="003646A7"/>
    <w:rsid w:val="00487A85"/>
    <w:rsid w:val="004F2AEB"/>
    <w:rsid w:val="00512C9E"/>
    <w:rsid w:val="005859A9"/>
    <w:rsid w:val="005B29A6"/>
    <w:rsid w:val="00634DD4"/>
    <w:rsid w:val="007A1E89"/>
    <w:rsid w:val="007C1B14"/>
    <w:rsid w:val="00900045"/>
    <w:rsid w:val="00985BCA"/>
    <w:rsid w:val="00A15E01"/>
    <w:rsid w:val="00A16AED"/>
    <w:rsid w:val="00AF5AE3"/>
    <w:rsid w:val="00AF6CCC"/>
    <w:rsid w:val="00BB0AE4"/>
    <w:rsid w:val="00C107A6"/>
    <w:rsid w:val="00CA679A"/>
    <w:rsid w:val="00D074C8"/>
    <w:rsid w:val="00D758D8"/>
    <w:rsid w:val="00EC33AF"/>
    <w:rsid w:val="00EC64EF"/>
    <w:rsid w:val="00EE6E50"/>
    <w:rsid w:val="00F2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22</cp:revision>
  <dcterms:created xsi:type="dcterms:W3CDTF">2013-01-29T09:40:00Z</dcterms:created>
  <dcterms:modified xsi:type="dcterms:W3CDTF">2021-01-21T11:04:00Z</dcterms:modified>
</cp:coreProperties>
</file>