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E6" w:rsidRPr="005A4483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A4483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362F6E" w:rsidRPr="005A4483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A4483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362F6E" w:rsidRPr="005A4483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A4483">
        <w:rPr>
          <w:rFonts w:ascii="Arial" w:hAnsi="Arial" w:cs="Arial"/>
          <w:b/>
          <w:sz w:val="24"/>
          <w:szCs w:val="24"/>
          <w:lang w:val="ro-RO"/>
        </w:rPr>
        <w:t>COMUN</w:t>
      </w:r>
      <w:r w:rsidR="005A4483" w:rsidRPr="005A4483">
        <w:rPr>
          <w:rFonts w:ascii="Arial" w:hAnsi="Arial" w:cs="Arial"/>
          <w:b/>
          <w:sz w:val="24"/>
          <w:szCs w:val="24"/>
          <w:lang w:val="ro-RO"/>
        </w:rPr>
        <w:t xml:space="preserve">A </w:t>
      </w:r>
      <w:r w:rsidRPr="005A4483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362F6E" w:rsidRPr="005A4483" w:rsidRDefault="00362F6E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A4483">
        <w:rPr>
          <w:rFonts w:ascii="Arial" w:hAnsi="Arial" w:cs="Arial"/>
          <w:b/>
          <w:sz w:val="24"/>
          <w:szCs w:val="24"/>
          <w:lang w:val="ro-RO"/>
        </w:rPr>
        <w:t>COMPARTIMENTUL CONTABILITATE</w:t>
      </w:r>
    </w:p>
    <w:p w:rsidR="005A4483" w:rsidRPr="005A4483" w:rsidRDefault="005A4483" w:rsidP="00C21D37">
      <w:pPr>
        <w:tabs>
          <w:tab w:val="left" w:pos="360"/>
          <w:tab w:val="left" w:pos="900"/>
        </w:tabs>
        <w:autoSpaceDE w:val="0"/>
        <w:spacing w:after="0"/>
        <w:ind w:left="432" w:right="432"/>
        <w:rPr>
          <w:rFonts w:ascii="Arial" w:hAnsi="Arial" w:cs="Arial"/>
          <w:b/>
          <w:sz w:val="24"/>
          <w:szCs w:val="24"/>
          <w:lang w:val="ro-RO"/>
        </w:rPr>
      </w:pPr>
    </w:p>
    <w:p w:rsidR="005A4483" w:rsidRPr="005A4483" w:rsidRDefault="005A4483" w:rsidP="00C21D37">
      <w:pPr>
        <w:tabs>
          <w:tab w:val="left" w:pos="360"/>
          <w:tab w:val="left" w:pos="900"/>
        </w:tabs>
        <w:autoSpaceDE w:val="0"/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R   A   P   O   R   T</w:t>
      </w:r>
    </w:p>
    <w:p w:rsidR="005A4483" w:rsidRPr="005A4483" w:rsidRDefault="005A4483" w:rsidP="00C21D37">
      <w:pPr>
        <w:spacing w:after="0"/>
        <w:ind w:left="432" w:right="432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A4483">
        <w:rPr>
          <w:rFonts w:ascii="Arial" w:hAnsi="Arial" w:cs="Arial"/>
          <w:b/>
          <w:bCs/>
          <w:sz w:val="24"/>
          <w:szCs w:val="24"/>
          <w:lang w:val="ro-RO"/>
        </w:rPr>
        <w:t>LA PROIECTUL DE HOTĂRÂRE CU PRIVIRE LA APROBAREA</w:t>
      </w:r>
    </w:p>
    <w:p w:rsidR="005A4483" w:rsidRPr="005A4483" w:rsidRDefault="005A4483" w:rsidP="00C21D37">
      <w:pPr>
        <w:spacing w:after="0"/>
        <w:ind w:left="432" w:right="432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A4483">
        <w:rPr>
          <w:rFonts w:ascii="Arial" w:hAnsi="Arial" w:cs="Arial"/>
          <w:b/>
          <w:bCs/>
          <w:sz w:val="24"/>
          <w:szCs w:val="24"/>
          <w:lang w:val="ro-RO"/>
        </w:rPr>
        <w:t xml:space="preserve"> CONTULUI DE EXECU</w:t>
      </w:r>
      <w:r>
        <w:rPr>
          <w:rFonts w:ascii="Arial" w:hAnsi="Arial" w:cs="Arial"/>
          <w:b/>
          <w:bCs/>
          <w:sz w:val="24"/>
          <w:szCs w:val="24"/>
          <w:lang w:val="ro-RO"/>
        </w:rPr>
        <w:t>Ț</w:t>
      </w:r>
      <w:r w:rsidRPr="005A4483">
        <w:rPr>
          <w:rFonts w:ascii="Arial" w:hAnsi="Arial" w:cs="Arial"/>
          <w:b/>
          <w:bCs/>
          <w:sz w:val="24"/>
          <w:szCs w:val="24"/>
          <w:lang w:val="ro-RO"/>
        </w:rPr>
        <w:t>IE A BUGETULUI LOCAL PE ANUL 2018</w:t>
      </w:r>
    </w:p>
    <w:p w:rsidR="005A4483" w:rsidRPr="005A4483" w:rsidRDefault="005A4483" w:rsidP="00C21D37">
      <w:pPr>
        <w:autoSpaceDE w:val="0"/>
        <w:spacing w:after="0"/>
        <w:ind w:left="432" w:right="432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Avand in vedere prevederile din:</w:t>
      </w:r>
    </w:p>
    <w:p w:rsidR="005A4483" w:rsidRPr="005A4483" w:rsidRDefault="005A4483" w:rsidP="00C21D37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art. 36,alin.2, lit.”b”  şi alin.. 4, lit.”a”din Legea nr. 215/2001 privind administraţia publică locală , republicată;</w:t>
      </w:r>
    </w:p>
    <w:p w:rsidR="005A4483" w:rsidRPr="005A4483" w:rsidRDefault="005A4483" w:rsidP="00C21D37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art. 57 din Legea nr. 273/2006 privind finanţele publice locale ;</w:t>
      </w:r>
    </w:p>
    <w:p w:rsidR="005A4483" w:rsidRPr="005A4483" w:rsidRDefault="005A4483" w:rsidP="00C21D37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 xml:space="preserve"> O.U.G. nr. 63/2010 pentru modificarea şi completarea Legii nr. 273/2006 privind finanţele publice locale, precum şi pentru stabilirea unor măsuri financiare, cu modificările şi completările ulterioare;</w:t>
      </w:r>
    </w:p>
    <w:p w:rsidR="005A4483" w:rsidRPr="005A4483" w:rsidRDefault="005A4483" w:rsidP="00C21D37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nr. 571/2003 privind Codul fiscal, cu modificările si completările ulterioare;</w:t>
      </w:r>
    </w:p>
    <w:p w:rsidR="005A4483" w:rsidRPr="005A4483" w:rsidRDefault="005A4483" w:rsidP="00C21D37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 xml:space="preserve">- H.G. 44/2004 pentru aprobarea Normelor metodologice de aplicare a Legii 571/2003 privind Codul fiscal, cu modificările şi completările ulterioare ; </w:t>
      </w:r>
    </w:p>
    <w:p w:rsidR="005A4483" w:rsidRPr="005A4483" w:rsidRDefault="005A4483" w:rsidP="00C21D37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nr. 02  din 03  ianuarie  2018 privind bugetul de stat pe anul 2018 ;</w:t>
      </w:r>
    </w:p>
    <w:p w:rsidR="005A4483" w:rsidRPr="005A4483" w:rsidRDefault="005A4483" w:rsidP="00C21D37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Legea contabilităţii nr. 82/1991, republicată, cu modificările şi completările ulterioare</w:t>
      </w:r>
    </w:p>
    <w:p w:rsidR="005A4483" w:rsidRPr="005A4483" w:rsidRDefault="005A4483" w:rsidP="00C21D37">
      <w:pPr>
        <w:numPr>
          <w:ilvl w:val="0"/>
          <w:numId w:val="3"/>
        </w:num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>Ordinul Ministerului Finanţelor Publice nr. 3809 din 18 decembrie 2018 pentru aprobarea Normelor metodologice privind încheierea execuţiei bugetare a anului 2018 ;</w:t>
      </w:r>
    </w:p>
    <w:p w:rsidR="000955D3" w:rsidRDefault="005A4483" w:rsidP="000955D3">
      <w:pPr>
        <w:pStyle w:val="ListParagraph"/>
        <w:spacing w:after="0" w:line="240" w:lineRule="auto"/>
        <w:ind w:left="1152" w:right="432" w:firstLine="288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A4483">
        <w:rPr>
          <w:rFonts w:ascii="Arial" w:eastAsia="Times New Roman" w:hAnsi="Arial" w:cs="Arial"/>
          <w:bCs/>
          <w:sz w:val="24"/>
          <w:szCs w:val="24"/>
          <w:lang w:val="ro-RO"/>
        </w:rPr>
        <w:t>Conform art. 57</w:t>
      </w:r>
      <w:r w:rsidRPr="005A448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din Legea nr. 273 din 29 iunie 2006 privind finanțele publice locale</w:t>
      </w:r>
    </w:p>
    <w:p w:rsidR="005A4483" w:rsidRPr="000955D3" w:rsidRDefault="005A4483" w:rsidP="000955D3">
      <w:pPr>
        <w:spacing w:after="0" w:line="240" w:lineRule="auto"/>
        <w:ind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0955D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ordonatorii principali de credite întocmesc şi prezintă spre aprobare autorităţilor deliberative, până la data de 31 mai a anului următor, conturile anuale de execuţie a bugetelor locale, în următoarea structură: </w:t>
      </w:r>
    </w:p>
    <w:p w:rsidR="005A4483" w:rsidRPr="005A4483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A4483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a)</w:t>
      </w:r>
      <w:r w:rsidRPr="005A448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venituri: </w:t>
      </w:r>
    </w:p>
    <w:p w:rsidR="005A4483" w:rsidRPr="005A4483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A4483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A448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iniţiale; </w:t>
      </w:r>
    </w:p>
    <w:p w:rsidR="005A4483" w:rsidRPr="005A4483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A4483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A448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prevederi bugetare definitive; </w:t>
      </w:r>
    </w:p>
    <w:p w:rsidR="005A4483" w:rsidRPr="005A4483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A4483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A448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încasări realizate; </w:t>
      </w:r>
    </w:p>
    <w:p w:rsidR="005A4483" w:rsidRPr="005A4483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A4483">
        <w:rPr>
          <w:rFonts w:ascii="Arial" w:eastAsia="Times New Roman" w:hAnsi="Arial" w:cs="Arial"/>
          <w:b/>
          <w:bCs/>
          <w:color w:val="808000"/>
          <w:sz w:val="24"/>
          <w:szCs w:val="24"/>
          <w:lang w:val="ro-RO"/>
        </w:rPr>
        <w:t>b)</w:t>
      </w:r>
      <w:r w:rsidRPr="005A448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la cheltuieli: </w:t>
      </w:r>
    </w:p>
    <w:p w:rsidR="005A4483" w:rsidRPr="005A4483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A4483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A448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iniţiale; </w:t>
      </w:r>
    </w:p>
    <w:p w:rsidR="005A4483" w:rsidRPr="005A4483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A4483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A448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credite bugetare definitive; </w:t>
      </w:r>
    </w:p>
    <w:p w:rsidR="005A4483" w:rsidRPr="005A4483" w:rsidRDefault="005A4483" w:rsidP="00C21D37">
      <w:pPr>
        <w:pStyle w:val="ListParagraph"/>
        <w:numPr>
          <w:ilvl w:val="0"/>
          <w:numId w:val="2"/>
        </w:numPr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A4483">
        <w:rPr>
          <w:rFonts w:ascii="Arial" w:eastAsia="Times New Roman" w:hAnsi="Arial" w:cs="Arial"/>
          <w:b/>
          <w:bCs/>
          <w:color w:val="C0C0C0"/>
          <w:sz w:val="24"/>
          <w:szCs w:val="24"/>
          <w:lang w:val="ro-RO"/>
        </w:rPr>
        <w:t>-</w:t>
      </w:r>
      <w:r w:rsidRPr="005A4483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plăţi efectuate. </w:t>
      </w:r>
    </w:p>
    <w:p w:rsidR="005A4483" w:rsidRPr="005A4483" w:rsidRDefault="005A4483" w:rsidP="00C21D37">
      <w:pPr>
        <w:pStyle w:val="ListParagraph"/>
        <w:spacing w:after="0" w:line="240" w:lineRule="auto"/>
        <w:ind w:left="432" w:right="432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5A4483">
        <w:rPr>
          <w:rFonts w:ascii="Arial" w:eastAsia="Times New Roman" w:hAnsi="Arial" w:cs="Arial"/>
          <w:color w:val="000000"/>
          <w:sz w:val="24"/>
          <w:szCs w:val="24"/>
          <w:lang w:val="ro-RO"/>
        </w:rPr>
        <w:t>Situaţiile financiare anuale, inclusiv anexele la acestea, se prezintă de către ordonatorii principali de credite, spre aprobare, autorităţilor deliberative.</w:t>
      </w:r>
    </w:p>
    <w:p w:rsidR="005A4483" w:rsidRPr="005A4483" w:rsidRDefault="005A4483" w:rsidP="00C21D37">
      <w:pPr>
        <w:spacing w:after="0" w:line="240" w:lineRule="auto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5A4483">
        <w:rPr>
          <w:rFonts w:ascii="Arial" w:eastAsia="Times-Roman" w:hAnsi="Arial" w:cs="Arial"/>
          <w:sz w:val="24"/>
          <w:szCs w:val="24"/>
          <w:lang w:val="ro-RO"/>
        </w:rPr>
        <w:tab/>
      </w:r>
      <w:r w:rsidRPr="005A4483">
        <w:rPr>
          <w:rFonts w:ascii="Arial" w:eastAsia="Times-Roman" w:hAnsi="Arial" w:cs="Arial"/>
          <w:sz w:val="24"/>
          <w:szCs w:val="24"/>
          <w:lang w:val="ro-RO"/>
        </w:rPr>
        <w:tab/>
        <w:t xml:space="preserve">În temeiul art. 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art. 36,alin.2, lit.”b”  şi alin.. 4, lit.”a”din Legea nr. 215/2001 privind administraţia publică locală , republicată, </w:t>
      </w:r>
      <w:r w:rsidR="000C4A55">
        <w:rPr>
          <w:rFonts w:ascii="Arial" w:hAnsi="Arial" w:cs="Arial"/>
          <w:sz w:val="24"/>
          <w:szCs w:val="24"/>
          <w:lang w:val="ro-RO"/>
        </w:rPr>
        <w:t xml:space="preserve">față de cele prezentate mai sus 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</w:t>
      </w:r>
      <w:r w:rsidR="000C4A55">
        <w:rPr>
          <w:rFonts w:ascii="Arial" w:hAnsi="Arial" w:cs="Arial"/>
          <w:sz w:val="24"/>
          <w:szCs w:val="24"/>
          <w:lang w:val="ro-RO"/>
        </w:rPr>
        <w:t xml:space="preserve">propun inițierea unui proiect de 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hotărâr</w:t>
      </w:r>
      <w:r w:rsidR="000C4A55">
        <w:rPr>
          <w:rFonts w:ascii="Arial" w:hAnsi="Arial" w:cs="Arial"/>
          <w:sz w:val="24"/>
          <w:szCs w:val="24"/>
          <w:lang w:val="ro-RO"/>
        </w:rPr>
        <w:t>e</w:t>
      </w:r>
      <w:r w:rsidRPr="005A4483">
        <w:rPr>
          <w:rFonts w:ascii="Arial" w:hAnsi="Arial" w:cs="Arial"/>
          <w:sz w:val="24"/>
          <w:szCs w:val="24"/>
          <w:lang w:val="ro-RO"/>
        </w:rPr>
        <w:t xml:space="preserve"> cu privire la aprobarea contului de execuție a bugetului local de venituri și cheltuieli pe anul 2018 .</w:t>
      </w:r>
    </w:p>
    <w:p w:rsidR="007D40B0" w:rsidRPr="005A4483" w:rsidRDefault="005A4483" w:rsidP="00405DCD">
      <w:pPr>
        <w:spacing w:after="0" w:line="240" w:lineRule="auto"/>
        <w:ind w:left="432" w:right="432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A4483">
        <w:rPr>
          <w:rFonts w:ascii="Arial" w:hAnsi="Arial" w:cs="Arial"/>
          <w:sz w:val="24"/>
          <w:szCs w:val="24"/>
          <w:lang w:val="ro-RO"/>
        </w:rPr>
        <w:tab/>
      </w:r>
    </w:p>
    <w:p w:rsidR="007D40B0" w:rsidRPr="005A4483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D40B0" w:rsidRPr="005A4483" w:rsidRDefault="007D40B0" w:rsidP="00405DCD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A4483">
        <w:rPr>
          <w:rFonts w:ascii="Arial" w:hAnsi="Arial" w:cs="Arial"/>
          <w:b/>
          <w:sz w:val="24"/>
          <w:szCs w:val="24"/>
          <w:lang w:val="ro-RO"/>
        </w:rPr>
        <w:t xml:space="preserve">Frata la  </w:t>
      </w:r>
      <w:r w:rsidR="00DA383F" w:rsidRPr="005A4483">
        <w:rPr>
          <w:rFonts w:ascii="Arial" w:hAnsi="Arial" w:cs="Arial"/>
          <w:b/>
          <w:sz w:val="24"/>
          <w:szCs w:val="24"/>
          <w:lang w:val="ro-RO"/>
        </w:rPr>
        <w:t>1</w:t>
      </w:r>
      <w:r w:rsidR="00405DCD">
        <w:rPr>
          <w:rFonts w:ascii="Arial" w:hAnsi="Arial" w:cs="Arial"/>
          <w:b/>
          <w:sz w:val="24"/>
          <w:szCs w:val="24"/>
          <w:lang w:val="ro-RO"/>
        </w:rPr>
        <w:t>1</w:t>
      </w:r>
      <w:r w:rsidRPr="005A4483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DA383F" w:rsidRPr="005A4483">
        <w:rPr>
          <w:rFonts w:ascii="Arial" w:hAnsi="Arial" w:cs="Arial"/>
          <w:b/>
          <w:sz w:val="24"/>
          <w:szCs w:val="24"/>
          <w:lang w:val="ro-RO"/>
        </w:rPr>
        <w:t>FEBRUARIE</w:t>
      </w:r>
      <w:r w:rsidR="00A03593" w:rsidRPr="005A448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A4483">
        <w:rPr>
          <w:rFonts w:ascii="Arial" w:hAnsi="Arial" w:cs="Arial"/>
          <w:b/>
          <w:sz w:val="24"/>
          <w:szCs w:val="24"/>
          <w:lang w:val="ro-RO"/>
        </w:rPr>
        <w:t>201</w:t>
      </w:r>
      <w:r w:rsidR="00405DCD">
        <w:rPr>
          <w:rFonts w:ascii="Arial" w:hAnsi="Arial" w:cs="Arial"/>
          <w:b/>
          <w:sz w:val="24"/>
          <w:szCs w:val="24"/>
          <w:lang w:val="ro-RO"/>
        </w:rPr>
        <w:t>9</w:t>
      </w:r>
    </w:p>
    <w:p w:rsidR="007D40B0" w:rsidRPr="005A4483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D40B0" w:rsidRPr="005A4483" w:rsidRDefault="00405DCD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ÎNTOCMIT </w:t>
      </w:r>
    </w:p>
    <w:p w:rsidR="007D40B0" w:rsidRPr="005A4483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A4483">
        <w:rPr>
          <w:rFonts w:ascii="Arial" w:hAnsi="Arial" w:cs="Arial"/>
          <w:b/>
          <w:sz w:val="24"/>
          <w:szCs w:val="24"/>
          <w:lang w:val="ro-RO"/>
        </w:rPr>
        <w:t xml:space="preserve">C O N T A B I L </w:t>
      </w:r>
    </w:p>
    <w:p w:rsidR="007D40B0" w:rsidRPr="005A4483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A4483">
        <w:rPr>
          <w:rFonts w:ascii="Arial" w:hAnsi="Arial" w:cs="Arial"/>
          <w:b/>
          <w:sz w:val="24"/>
          <w:szCs w:val="24"/>
          <w:lang w:val="ro-RO"/>
        </w:rPr>
        <w:t>MOLDOVAN DUMITRU</w:t>
      </w:r>
    </w:p>
    <w:p w:rsidR="007D40B0" w:rsidRPr="005A4483" w:rsidRDefault="007D40B0" w:rsidP="00C21D37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D40B0" w:rsidRPr="005A4483" w:rsidRDefault="007D40B0" w:rsidP="008A5F05">
      <w:pPr>
        <w:spacing w:after="0"/>
        <w:ind w:right="432"/>
        <w:rPr>
          <w:rFonts w:ascii="Arial" w:hAnsi="Arial" w:cs="Arial"/>
          <w:b/>
          <w:sz w:val="24"/>
          <w:szCs w:val="24"/>
          <w:lang w:val="ro-RO"/>
        </w:rPr>
      </w:pPr>
    </w:p>
    <w:sectPr w:rsidR="007D40B0" w:rsidRPr="005A4483" w:rsidSect="00522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951CCD"/>
    <w:multiLevelType w:val="hybridMultilevel"/>
    <w:tmpl w:val="BCCA1194"/>
    <w:lvl w:ilvl="0" w:tplc="5CCEA6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18B5"/>
    <w:rsid w:val="000955D3"/>
    <w:rsid w:val="000C4A55"/>
    <w:rsid w:val="001F2075"/>
    <w:rsid w:val="00362F6E"/>
    <w:rsid w:val="00405DCD"/>
    <w:rsid w:val="00522818"/>
    <w:rsid w:val="00527D02"/>
    <w:rsid w:val="005A4483"/>
    <w:rsid w:val="005B73E6"/>
    <w:rsid w:val="00611954"/>
    <w:rsid w:val="006C6E8F"/>
    <w:rsid w:val="007824B1"/>
    <w:rsid w:val="007D40B0"/>
    <w:rsid w:val="008A5F05"/>
    <w:rsid w:val="00A03593"/>
    <w:rsid w:val="00C21D37"/>
    <w:rsid w:val="00C818B5"/>
    <w:rsid w:val="00C91079"/>
    <w:rsid w:val="00D0380A"/>
    <w:rsid w:val="00DA383F"/>
    <w:rsid w:val="00F7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cp:lastPrinted>2015-02-06T06:56:00Z</cp:lastPrinted>
  <dcterms:created xsi:type="dcterms:W3CDTF">2014-03-04T14:24:00Z</dcterms:created>
  <dcterms:modified xsi:type="dcterms:W3CDTF">2019-02-15T07:03:00Z</dcterms:modified>
</cp:coreProperties>
</file>