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3E4317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3E4317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3E4317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B1CB8" w:rsidRPr="003E4317" w:rsidRDefault="005F5F66" w:rsidP="00C838F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3E4317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0373BD" w:rsidRPr="003E4317" w:rsidRDefault="00480F51" w:rsidP="00810BC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ED4BEF" w:rsidRPr="003E4317">
        <w:rPr>
          <w:rFonts w:ascii="Arial" w:hAnsi="Arial" w:cs="Arial"/>
          <w:b/>
          <w:sz w:val="24"/>
          <w:szCs w:val="24"/>
          <w:u w:val="single"/>
          <w:lang w:val="ro-RO"/>
        </w:rPr>
        <w:t>1</w:t>
      </w:r>
      <w:r w:rsidR="00FA474D" w:rsidRPr="003E4317">
        <w:rPr>
          <w:rFonts w:ascii="Arial" w:hAnsi="Arial" w:cs="Arial"/>
          <w:b/>
          <w:sz w:val="24"/>
          <w:szCs w:val="24"/>
          <w:u w:val="single"/>
          <w:lang w:val="ro-RO"/>
        </w:rPr>
        <w:t>6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4B1CB8" w:rsidRPr="003E4317" w:rsidRDefault="00480F51" w:rsidP="007C773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DB6E5B" w:rsidRPr="003E4317">
        <w:rPr>
          <w:rFonts w:ascii="Arial" w:hAnsi="Arial" w:cs="Arial"/>
          <w:b/>
          <w:sz w:val="24"/>
          <w:szCs w:val="24"/>
          <w:u w:val="single"/>
          <w:lang w:val="ro-RO"/>
        </w:rPr>
        <w:t>21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ED4BEF"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MARTIE 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</w:t>
      </w: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ED4BEF" w:rsidRPr="003E4317">
        <w:rPr>
          <w:rFonts w:ascii="Arial" w:hAnsi="Arial" w:cs="Arial"/>
          <w:b/>
          <w:sz w:val="24"/>
          <w:szCs w:val="24"/>
          <w:lang w:val="ro-RO"/>
        </w:rPr>
        <w:t>9</w:t>
      </w:r>
    </w:p>
    <w:p w:rsidR="0044411F" w:rsidRPr="003E4317" w:rsidRDefault="00480F51" w:rsidP="00FA474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3E43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D4BEF" w:rsidRPr="003E4317">
        <w:rPr>
          <w:rFonts w:ascii="Arial" w:hAnsi="Arial" w:cs="Arial"/>
          <w:b/>
          <w:sz w:val="24"/>
          <w:szCs w:val="24"/>
          <w:lang w:val="ro-RO"/>
        </w:rPr>
        <w:t xml:space="preserve">DECLARAREA DE UTILITATE PUBLICĂ A OBIECTIVULUI </w:t>
      </w:r>
      <w:r w:rsidR="003E4317">
        <w:rPr>
          <w:rFonts w:ascii="Arial" w:hAnsi="Arial" w:cs="Arial"/>
          <w:b/>
          <w:sz w:val="24"/>
          <w:szCs w:val="24"/>
          <w:lang w:val="ro-RO"/>
        </w:rPr>
        <w:t xml:space="preserve">DE INVESTIȚIE </w:t>
      </w:r>
      <w:r w:rsidR="00ED4BEF" w:rsidRPr="003E4317">
        <w:rPr>
          <w:rFonts w:ascii="Arial" w:hAnsi="Arial" w:cs="Arial"/>
          <w:b/>
          <w:sz w:val="24"/>
          <w:szCs w:val="24"/>
          <w:lang w:val="ro-RO"/>
        </w:rPr>
        <w:t xml:space="preserve">DE INTERES LOCAL : </w:t>
      </w:r>
      <w:r w:rsidR="00ED4BEF" w:rsidRPr="003E4317">
        <w:rPr>
          <w:rFonts w:ascii="Arial" w:hAnsi="Arial" w:cs="Arial"/>
          <w:b/>
          <w:color w:val="000000"/>
          <w:sz w:val="24"/>
          <w:szCs w:val="24"/>
          <w:lang w:val="fr-FR"/>
        </w:rPr>
        <w:t>« </w:t>
      </w:r>
      <w:r w:rsidR="00FA474D" w:rsidRPr="003E4317">
        <w:rPr>
          <w:rFonts w:ascii="Arial" w:hAnsi="Arial" w:cs="Arial"/>
          <w:b/>
          <w:caps/>
          <w:sz w:val="24"/>
          <w:szCs w:val="24"/>
          <w:lang w:val="es-ES"/>
        </w:rPr>
        <w:t>INFIINTARE RETEA</w:t>
      </w:r>
      <w:r w:rsidR="00ED4BEF" w:rsidRPr="003E4317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FA474D" w:rsidRPr="003E4317">
        <w:rPr>
          <w:rFonts w:ascii="Arial" w:hAnsi="Arial" w:cs="Arial"/>
          <w:b/>
          <w:caps/>
          <w:sz w:val="24"/>
          <w:szCs w:val="24"/>
          <w:lang w:val="es-ES"/>
        </w:rPr>
        <w:t xml:space="preserve"> DE CANALIZARE SI STATIE DE EPURARE IN</w:t>
      </w:r>
      <w:r w:rsidR="00C838F0" w:rsidRPr="003E4317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FA474D" w:rsidRPr="003E4317">
        <w:rPr>
          <w:rFonts w:ascii="Arial" w:hAnsi="Arial" w:cs="Arial"/>
          <w:b/>
          <w:caps/>
          <w:sz w:val="24"/>
          <w:szCs w:val="24"/>
          <w:lang w:val="es-ES"/>
        </w:rPr>
        <w:t xml:space="preserve"> LOCALITATEA SOPORU DE CAMPIE, COMUNA FRATA, JUDETUL</w:t>
      </w:r>
      <w:r w:rsidR="00BB3336" w:rsidRPr="003E4317">
        <w:rPr>
          <w:rFonts w:ascii="Arial" w:hAnsi="Arial" w:cs="Arial"/>
          <w:b/>
          <w:caps/>
          <w:sz w:val="24"/>
          <w:szCs w:val="24"/>
          <w:lang w:val="es-ES"/>
        </w:rPr>
        <w:t xml:space="preserve"> cluj</w:t>
      </w:r>
      <w:r w:rsidR="00A4097A" w:rsidRPr="003E4317">
        <w:rPr>
          <w:rFonts w:ascii="Arial" w:hAnsi="Arial" w:cs="Arial"/>
          <w:b/>
          <w:sz w:val="24"/>
          <w:szCs w:val="24"/>
          <w:lang w:val="ro-RO"/>
        </w:rPr>
        <w:t>”</w:t>
      </w:r>
      <w:r w:rsidR="00E256D2" w:rsidRPr="003E4317">
        <w:rPr>
          <w:rFonts w:ascii="Arial" w:hAnsi="Arial" w:cs="Arial"/>
          <w:b/>
          <w:sz w:val="24"/>
          <w:szCs w:val="24"/>
          <w:lang w:val="ro-RO"/>
        </w:rPr>
        <w:t>,</w:t>
      </w:r>
    </w:p>
    <w:p w:rsidR="004B1CB8" w:rsidRPr="003E4317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3E4317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480F51" w:rsidRPr="003E4317" w:rsidRDefault="00480F51" w:rsidP="00ED4BE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  <w:t xml:space="preserve">Luând în dezbatere proiectul de hotărâre cu privire </w:t>
      </w:r>
      <w:r w:rsidR="00ED4BEF" w:rsidRPr="003E4317">
        <w:rPr>
          <w:rFonts w:ascii="Arial" w:hAnsi="Arial" w:cs="Arial"/>
          <w:sz w:val="24"/>
          <w:szCs w:val="24"/>
          <w:lang w:val="ro-RO"/>
        </w:rPr>
        <w:t xml:space="preserve">LA DECLARAREA DE UTILITATE PUBLICĂ A OBIECTIVULUI </w:t>
      </w:r>
      <w:r w:rsidR="003E4317">
        <w:rPr>
          <w:rFonts w:ascii="Arial" w:hAnsi="Arial" w:cs="Arial"/>
          <w:sz w:val="24"/>
          <w:szCs w:val="24"/>
          <w:lang w:val="ro-RO"/>
        </w:rPr>
        <w:t xml:space="preserve">DE INVESTIȚIE </w:t>
      </w:r>
      <w:r w:rsidR="00ED4BEF" w:rsidRPr="003E4317">
        <w:rPr>
          <w:rFonts w:ascii="Arial" w:hAnsi="Arial" w:cs="Arial"/>
          <w:sz w:val="24"/>
          <w:szCs w:val="24"/>
          <w:lang w:val="ro-RO"/>
        </w:rPr>
        <w:t xml:space="preserve">DE INTERES LOCAL : </w:t>
      </w:r>
      <w:r w:rsidR="00ED4BEF" w:rsidRPr="003E4317">
        <w:rPr>
          <w:rFonts w:ascii="Arial" w:hAnsi="Arial" w:cs="Arial"/>
          <w:color w:val="000000"/>
          <w:sz w:val="24"/>
          <w:szCs w:val="24"/>
          <w:lang w:val="fr-FR"/>
        </w:rPr>
        <w:t>« </w:t>
      </w:r>
      <w:r w:rsidR="00ED4BEF" w:rsidRPr="003E4317">
        <w:rPr>
          <w:rFonts w:ascii="Arial" w:hAnsi="Arial" w:cs="Arial"/>
          <w:caps/>
          <w:sz w:val="24"/>
          <w:szCs w:val="24"/>
          <w:lang w:val="es-ES"/>
        </w:rPr>
        <w:t>INFIINTARE RETEA  DE CANALIZARE SI STATIE DE EPURARE IN  LOCALITATEA SOPORU DE CAMPIE, COMUNA FRATA, JUDETUL cluj</w:t>
      </w:r>
      <w:r w:rsidR="00ED4BEF" w:rsidRPr="003E4317">
        <w:rPr>
          <w:rFonts w:ascii="Arial" w:hAnsi="Arial" w:cs="Arial"/>
          <w:sz w:val="24"/>
          <w:szCs w:val="24"/>
          <w:lang w:val="ro-RO"/>
        </w:rPr>
        <w:t>”,</w:t>
      </w:r>
      <w:r w:rsidR="00910EA2" w:rsidRPr="003E4317">
        <w:rPr>
          <w:rFonts w:ascii="Arial" w:hAnsi="Arial" w:cs="Arial"/>
          <w:sz w:val="24"/>
          <w:szCs w:val="24"/>
          <w:lang w:val="ro-RO"/>
        </w:rPr>
        <w:t xml:space="preserve">, </w:t>
      </w:r>
      <w:r w:rsidRPr="003E4317">
        <w:rPr>
          <w:rFonts w:ascii="Arial" w:hAnsi="Arial" w:cs="Arial"/>
          <w:sz w:val="24"/>
          <w:szCs w:val="24"/>
          <w:lang w:val="ro-RO"/>
        </w:rPr>
        <w:t>elaborat la iniţiativa primarului comunei Frata, domnul TRIF VASILE;</w:t>
      </w:r>
    </w:p>
    <w:p w:rsidR="000612A9" w:rsidRPr="003E4317" w:rsidRDefault="000612A9" w:rsidP="000612A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</w:p>
    <w:p w:rsidR="000612A9" w:rsidRPr="003E4317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0612A9" w:rsidRPr="003E4317" w:rsidRDefault="00ED4BEF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>Art. 5, alin. 3, lit. „a” din OUG. Nr. 34 / 2003 privind organizarea , administrarea și exploatarea pajiștilor permanente ;</w:t>
      </w:r>
    </w:p>
    <w:p w:rsidR="00ED4BEF" w:rsidRPr="003E4317" w:rsidRDefault="00ED4BEF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 xml:space="preserve">Cap. II, art. 4, alin.1, lit.”m” din Ordinul nr. 83 / 2018 a Ministerului Agriculturii și Dezvoltării Rurale, pentru aprobarea procedurii privind scoaterea  definitivă </w:t>
      </w:r>
      <w:r w:rsidR="00B30CA8" w:rsidRPr="003E4317">
        <w:rPr>
          <w:rFonts w:ascii="Arial" w:hAnsi="Arial" w:cs="Arial"/>
          <w:sz w:val="24"/>
          <w:szCs w:val="24"/>
          <w:lang w:val="ro-RO"/>
        </w:rPr>
        <w:t xml:space="preserve"> sau temporară din circuitul agricol al terenurilor situate în extravilanul localităților, precum și pentruaprobarea procedurii privind restituirea tarifului achitat la Fondul de ameliorare a fondului funciar , precum și de art. 92, alin. 1 și 2, art. 94 din Legea nr. 18 / 1991 republicată cu modificările și completările ulterioare .</w:t>
      </w:r>
    </w:p>
    <w:p w:rsidR="00480F51" w:rsidRPr="003E4317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480F51" w:rsidRPr="003E4317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</w:r>
      <w:r w:rsidR="007C773D" w:rsidRPr="003E4317">
        <w:rPr>
          <w:rFonts w:ascii="Arial" w:hAnsi="Arial" w:cs="Arial"/>
          <w:sz w:val="24"/>
          <w:szCs w:val="24"/>
          <w:lang w:val="ro-RO"/>
        </w:rPr>
        <w:t>Fiind  indeplinite  prevederile art. 44, alin. (1) din Legea nr. 215/2001, privind administratia publica locala, republicata, cu modificarile si completarile ulterioare,</w:t>
      </w:r>
    </w:p>
    <w:p w:rsidR="004B1CB8" w:rsidRPr="003E4317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  <w:t>În temeiul art. 45, alin.1, 2 şi 6 din Legea nr. 215/2001 privind administraţia publică locală ;</w:t>
      </w:r>
    </w:p>
    <w:p w:rsidR="004B1CB8" w:rsidRPr="003E4317" w:rsidRDefault="00480F51" w:rsidP="00810BC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DA48A3" w:rsidRPr="003E4317" w:rsidRDefault="00480F51" w:rsidP="0058219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3E4317">
        <w:rPr>
          <w:rFonts w:ascii="Arial" w:hAnsi="Arial" w:cs="Arial"/>
          <w:sz w:val="24"/>
          <w:szCs w:val="24"/>
          <w:lang w:val="ro-RO"/>
        </w:rPr>
        <w:t xml:space="preserve"> – Se </w:t>
      </w:r>
      <w:r w:rsidR="00B30CA8" w:rsidRPr="003E4317">
        <w:rPr>
          <w:rFonts w:ascii="Arial" w:hAnsi="Arial" w:cs="Arial"/>
          <w:sz w:val="24"/>
          <w:szCs w:val="24"/>
          <w:lang w:val="ro-RO"/>
        </w:rPr>
        <w:t xml:space="preserve">declară de utilitate publică obiecvtivul de investiție de interes local </w:t>
      </w:r>
      <w:r w:rsidR="00B30CA8" w:rsidRPr="003E4317">
        <w:rPr>
          <w:rFonts w:ascii="Arial" w:hAnsi="Arial" w:cs="Arial"/>
          <w:color w:val="000000"/>
          <w:sz w:val="24"/>
          <w:szCs w:val="24"/>
          <w:lang w:val="fr-FR"/>
        </w:rPr>
        <w:t>« </w:t>
      </w:r>
      <w:r w:rsidR="00B30CA8" w:rsidRPr="003E4317">
        <w:rPr>
          <w:rFonts w:ascii="Arial" w:hAnsi="Arial" w:cs="Arial"/>
          <w:caps/>
          <w:sz w:val="24"/>
          <w:szCs w:val="24"/>
          <w:lang w:val="es-ES"/>
        </w:rPr>
        <w:t>INFIINTARE RETEA  DE CANALIZARE SI STATIE DE EPURARE IN  LOCALITATEA SOPORU DE CAMPIE, COMUNA FRATA, JUDETUL cluj</w:t>
      </w:r>
      <w:r w:rsidR="00B30CA8" w:rsidRPr="003E4317">
        <w:rPr>
          <w:rFonts w:ascii="Arial" w:hAnsi="Arial" w:cs="Arial"/>
          <w:sz w:val="24"/>
          <w:szCs w:val="24"/>
          <w:lang w:val="ro-RO"/>
        </w:rPr>
        <w:t>”.</w:t>
      </w:r>
    </w:p>
    <w:p w:rsidR="00B30CA8" w:rsidRPr="003E4317" w:rsidRDefault="00B30CA8" w:rsidP="00A62942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Art.. 2. </w:t>
      </w:r>
      <w:r w:rsidRPr="003E4317">
        <w:rPr>
          <w:rFonts w:ascii="Arial" w:hAnsi="Arial" w:cs="Arial"/>
          <w:sz w:val="24"/>
          <w:szCs w:val="24"/>
          <w:lang w:val="ro-RO"/>
        </w:rPr>
        <w:t xml:space="preserve"> – Se împuternicește primarul comunei FRATA – TRIF VASILE , îndeplinească în numele Consiliului local orice activități necesare scoaterii din circuitul agricol a următoarelor suprafețe de terenuri :</w:t>
      </w:r>
    </w:p>
    <w:p w:rsidR="00B30CA8" w:rsidRPr="003E4317" w:rsidRDefault="00B30CA8" w:rsidP="00A6294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 xml:space="preserve">1305 mp. situat în extravilanul localității SOPORU DE CÂMPIE, având categoria de folosință pajiști – pășuni . </w:t>
      </w:r>
    </w:p>
    <w:p w:rsidR="008076B4" w:rsidRPr="003E4317" w:rsidRDefault="00480F51" w:rsidP="00A629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30CA8" w:rsidRPr="003E4317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3E431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3E4317">
        <w:rPr>
          <w:rFonts w:ascii="Arial" w:hAnsi="Arial" w:cs="Arial"/>
          <w:sz w:val="24"/>
          <w:szCs w:val="24"/>
          <w:lang w:val="ro-RO"/>
        </w:rPr>
        <w:t xml:space="preserve"> – Cu ducerea la îndeplinire a prezentei hotărâri se încredinţează Primarul comunei Frata .</w:t>
      </w:r>
    </w:p>
    <w:p w:rsidR="00480F51" w:rsidRPr="003E4317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 xml:space="preserve">P R E Ş E D I N T E </w:t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="0095651F"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>CONTRASEMNEAZĂ</w:t>
      </w:r>
    </w:p>
    <w:p w:rsidR="00480F51" w:rsidRPr="003E4317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  <w:t xml:space="preserve">     S E C R E T A R </w:t>
      </w:r>
    </w:p>
    <w:p w:rsidR="00ED0270" w:rsidRPr="003E4317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</w:r>
      <w:r w:rsidRPr="003E4317">
        <w:rPr>
          <w:rFonts w:ascii="Arial" w:hAnsi="Arial" w:cs="Arial"/>
          <w:b/>
          <w:sz w:val="24"/>
          <w:szCs w:val="24"/>
          <w:lang w:val="ro-RO"/>
        </w:rPr>
        <w:tab/>
        <w:t>ŞOMLEA LUCREŢIA</w:t>
      </w:r>
    </w:p>
    <w:p w:rsidR="00480F51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480F51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>din Constituţie,coroborat cu ale art.1</w:t>
      </w:r>
      <w:r w:rsidR="000153BB" w:rsidRPr="003E4317">
        <w:rPr>
          <w:rFonts w:ascii="Arial" w:hAnsi="Arial" w:cs="Arial"/>
          <w:sz w:val="24"/>
          <w:szCs w:val="24"/>
          <w:lang w:val="ro-RO"/>
        </w:rPr>
        <w:t>9</w:t>
      </w:r>
      <w:r w:rsidRPr="003E4317">
        <w:rPr>
          <w:rFonts w:ascii="Arial" w:hAnsi="Arial" w:cs="Arial"/>
          <w:sz w:val="24"/>
          <w:szCs w:val="24"/>
          <w:lang w:val="ro-RO"/>
        </w:rPr>
        <w:t>,alin.1,</w:t>
      </w:r>
    </w:p>
    <w:p w:rsidR="000153BB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>lit.”</w:t>
      </w:r>
      <w:r w:rsidR="000153BB" w:rsidRPr="003E4317">
        <w:rPr>
          <w:rFonts w:ascii="Arial" w:hAnsi="Arial" w:cs="Arial"/>
          <w:sz w:val="24"/>
          <w:szCs w:val="24"/>
          <w:lang w:val="ro-RO"/>
        </w:rPr>
        <w:t>e</w:t>
      </w:r>
      <w:r w:rsidRPr="003E4317">
        <w:rPr>
          <w:rFonts w:ascii="Arial" w:hAnsi="Arial" w:cs="Arial"/>
          <w:sz w:val="24"/>
          <w:szCs w:val="24"/>
          <w:lang w:val="ro-RO"/>
        </w:rPr>
        <w:t>” din Legea nr.</w:t>
      </w:r>
      <w:r w:rsidR="000153BB" w:rsidRPr="003E4317">
        <w:rPr>
          <w:rFonts w:ascii="Arial" w:hAnsi="Arial" w:cs="Arial"/>
          <w:sz w:val="24"/>
          <w:szCs w:val="24"/>
          <w:lang w:val="ro-RO"/>
        </w:rPr>
        <w:t>340</w:t>
      </w:r>
      <w:r w:rsidRPr="003E4317">
        <w:rPr>
          <w:rFonts w:ascii="Arial" w:hAnsi="Arial" w:cs="Arial"/>
          <w:sz w:val="24"/>
          <w:szCs w:val="24"/>
          <w:lang w:val="ro-RO"/>
        </w:rPr>
        <w:t>/200</w:t>
      </w:r>
      <w:r w:rsidR="000153BB" w:rsidRPr="003E4317">
        <w:rPr>
          <w:rFonts w:ascii="Arial" w:hAnsi="Arial" w:cs="Arial"/>
          <w:sz w:val="24"/>
          <w:szCs w:val="24"/>
          <w:lang w:val="ro-RO"/>
        </w:rPr>
        <w:t>4</w:t>
      </w:r>
      <w:r w:rsidRPr="003E4317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3E4317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E308FF" w:rsidRPr="003E4317">
        <w:rPr>
          <w:rFonts w:ascii="Arial" w:hAnsi="Arial" w:cs="Arial"/>
          <w:sz w:val="24"/>
          <w:szCs w:val="24"/>
          <w:lang w:val="ro-RO"/>
        </w:rPr>
        <w:tab/>
      </w:r>
      <w:r w:rsidRPr="003E4317">
        <w:rPr>
          <w:rFonts w:ascii="Arial" w:hAnsi="Arial" w:cs="Arial"/>
          <w:sz w:val="24"/>
          <w:szCs w:val="24"/>
          <w:lang w:val="ro-RO"/>
        </w:rPr>
        <w:t>:</w:t>
      </w:r>
      <w:r w:rsidR="004B1CB8" w:rsidRPr="003E4317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  <w:t>13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3E4317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E4317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  <w:t>- Nr. voturi  „pentru</w:t>
      </w:r>
      <w:r w:rsidR="00E308FF" w:rsidRPr="003E4317">
        <w:rPr>
          <w:rFonts w:ascii="Arial" w:hAnsi="Arial" w:cs="Arial"/>
          <w:sz w:val="24"/>
          <w:szCs w:val="24"/>
          <w:lang w:val="ro-RO"/>
        </w:rPr>
        <w:t>’</w:t>
      </w:r>
      <w:r w:rsidRPr="003E4317">
        <w:rPr>
          <w:rFonts w:ascii="Arial" w:hAnsi="Arial" w:cs="Arial"/>
          <w:sz w:val="24"/>
          <w:szCs w:val="24"/>
          <w:lang w:val="ro-RO"/>
        </w:rPr>
        <w:t>”</w:t>
      </w:r>
      <w:r w:rsidRPr="003E4317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3E4317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3E4317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3E4317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3E4317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3E4317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3E4317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3E4317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373BD"/>
    <w:rsid w:val="000612A9"/>
    <w:rsid w:val="001210C3"/>
    <w:rsid w:val="002A3340"/>
    <w:rsid w:val="002D5A88"/>
    <w:rsid w:val="002F058E"/>
    <w:rsid w:val="00363757"/>
    <w:rsid w:val="003A32DF"/>
    <w:rsid w:val="003B6594"/>
    <w:rsid w:val="003E4317"/>
    <w:rsid w:val="0044411F"/>
    <w:rsid w:val="00470170"/>
    <w:rsid w:val="00480F51"/>
    <w:rsid w:val="004A6B11"/>
    <w:rsid w:val="004B1CB8"/>
    <w:rsid w:val="004F31B5"/>
    <w:rsid w:val="00545ACD"/>
    <w:rsid w:val="00582199"/>
    <w:rsid w:val="005A32D5"/>
    <w:rsid w:val="005A67D0"/>
    <w:rsid w:val="005F0DE6"/>
    <w:rsid w:val="005F5F66"/>
    <w:rsid w:val="00600C5D"/>
    <w:rsid w:val="006460E5"/>
    <w:rsid w:val="00672EFC"/>
    <w:rsid w:val="006968AD"/>
    <w:rsid w:val="006C3231"/>
    <w:rsid w:val="006E0E6A"/>
    <w:rsid w:val="006F623E"/>
    <w:rsid w:val="00733492"/>
    <w:rsid w:val="00760ED8"/>
    <w:rsid w:val="00782E20"/>
    <w:rsid w:val="007C773D"/>
    <w:rsid w:val="008038C5"/>
    <w:rsid w:val="008076B4"/>
    <w:rsid w:val="00810BCE"/>
    <w:rsid w:val="00863576"/>
    <w:rsid w:val="00892C53"/>
    <w:rsid w:val="008A5AD9"/>
    <w:rsid w:val="008B57E6"/>
    <w:rsid w:val="008C0BBF"/>
    <w:rsid w:val="00910EA2"/>
    <w:rsid w:val="0095651F"/>
    <w:rsid w:val="00966C76"/>
    <w:rsid w:val="009931F8"/>
    <w:rsid w:val="0099524C"/>
    <w:rsid w:val="00A4097A"/>
    <w:rsid w:val="00A62942"/>
    <w:rsid w:val="00B30CA8"/>
    <w:rsid w:val="00B84FF1"/>
    <w:rsid w:val="00BA7767"/>
    <w:rsid w:val="00BB3336"/>
    <w:rsid w:val="00BB594A"/>
    <w:rsid w:val="00C30FD0"/>
    <w:rsid w:val="00C4166C"/>
    <w:rsid w:val="00C5413B"/>
    <w:rsid w:val="00C838F0"/>
    <w:rsid w:val="00C920EC"/>
    <w:rsid w:val="00CA477D"/>
    <w:rsid w:val="00D306A6"/>
    <w:rsid w:val="00D46DCA"/>
    <w:rsid w:val="00D7780F"/>
    <w:rsid w:val="00D9599B"/>
    <w:rsid w:val="00DA48A3"/>
    <w:rsid w:val="00DB6E5B"/>
    <w:rsid w:val="00E256D2"/>
    <w:rsid w:val="00E308FF"/>
    <w:rsid w:val="00E53D7B"/>
    <w:rsid w:val="00E6095E"/>
    <w:rsid w:val="00EA04E6"/>
    <w:rsid w:val="00ED0270"/>
    <w:rsid w:val="00ED4BEF"/>
    <w:rsid w:val="00EF660C"/>
    <w:rsid w:val="00F75138"/>
    <w:rsid w:val="00F9232C"/>
    <w:rsid w:val="00FA474D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1ED0-0617-44B0-9E07-D6E67F7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58</cp:revision>
  <cp:lastPrinted>2019-03-14T08:37:00Z</cp:lastPrinted>
  <dcterms:created xsi:type="dcterms:W3CDTF">2013-01-29T09:14:00Z</dcterms:created>
  <dcterms:modified xsi:type="dcterms:W3CDTF">2019-03-14T09:07:00Z</dcterms:modified>
</cp:coreProperties>
</file>