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54" w:rsidRPr="00486B45" w:rsidRDefault="007F54E2" w:rsidP="007F54E2">
      <w:pPr>
        <w:spacing w:after="0"/>
        <w:jc w:val="center"/>
        <w:rPr>
          <w:rFonts w:ascii="Arial" w:hAnsi="Arial" w:cs="Arial"/>
          <w:b/>
          <w:lang w:val="ro-RO"/>
        </w:rPr>
      </w:pPr>
      <w:r w:rsidRPr="00486B45">
        <w:rPr>
          <w:rFonts w:ascii="Arial" w:hAnsi="Arial" w:cs="Arial"/>
          <w:b/>
          <w:lang w:val="ro-RO"/>
        </w:rPr>
        <w:t xml:space="preserve">R O M Â N I A </w:t>
      </w:r>
    </w:p>
    <w:p w:rsidR="007F54E2" w:rsidRPr="00486B45" w:rsidRDefault="007F54E2" w:rsidP="007F54E2">
      <w:pPr>
        <w:spacing w:after="0"/>
        <w:jc w:val="center"/>
        <w:rPr>
          <w:rFonts w:ascii="Arial" w:hAnsi="Arial" w:cs="Arial"/>
          <w:b/>
          <w:lang w:val="ro-RO"/>
        </w:rPr>
      </w:pPr>
      <w:r w:rsidRPr="00486B45">
        <w:rPr>
          <w:rFonts w:ascii="Arial" w:hAnsi="Arial" w:cs="Arial"/>
          <w:b/>
          <w:lang w:val="ro-RO"/>
        </w:rPr>
        <w:t>JUDEȚUL CLUJ</w:t>
      </w:r>
    </w:p>
    <w:p w:rsidR="007F54E2" w:rsidRPr="00486B45" w:rsidRDefault="007F54E2" w:rsidP="007F54E2">
      <w:pPr>
        <w:spacing w:after="0"/>
        <w:jc w:val="center"/>
        <w:rPr>
          <w:rFonts w:ascii="Arial" w:hAnsi="Arial" w:cs="Arial"/>
          <w:b/>
          <w:lang w:val="ro-RO"/>
        </w:rPr>
      </w:pPr>
      <w:r w:rsidRPr="00486B45">
        <w:rPr>
          <w:rFonts w:ascii="Arial" w:hAnsi="Arial" w:cs="Arial"/>
          <w:b/>
          <w:lang w:val="ro-RO"/>
        </w:rPr>
        <w:t>COMUNA FRATA</w:t>
      </w:r>
    </w:p>
    <w:p w:rsidR="007F54E2" w:rsidRPr="00486B45" w:rsidRDefault="0085737C" w:rsidP="00BF4D3D">
      <w:pPr>
        <w:spacing w:after="0"/>
        <w:jc w:val="center"/>
        <w:rPr>
          <w:rFonts w:ascii="Arial" w:hAnsi="Arial" w:cs="Arial"/>
          <w:b/>
          <w:lang w:val="ro-RO"/>
        </w:rPr>
      </w:pPr>
      <w:r w:rsidRPr="00486B45">
        <w:rPr>
          <w:rFonts w:ascii="Arial" w:hAnsi="Arial" w:cs="Arial"/>
          <w:b/>
          <w:lang w:val="ro-RO"/>
        </w:rPr>
        <w:t xml:space="preserve">P R I M A R </w:t>
      </w:r>
    </w:p>
    <w:p w:rsidR="007F54E2" w:rsidRPr="00486B45" w:rsidRDefault="007F54E2" w:rsidP="007F54E2">
      <w:pPr>
        <w:spacing w:after="0"/>
        <w:jc w:val="center"/>
        <w:rPr>
          <w:rFonts w:ascii="Arial" w:hAnsi="Arial" w:cs="Arial"/>
          <w:b/>
          <w:lang w:val="ro-RO"/>
        </w:rPr>
      </w:pPr>
    </w:p>
    <w:p w:rsidR="007F54E2" w:rsidRPr="00486B45" w:rsidRDefault="005F0F42" w:rsidP="007F54E2">
      <w:pPr>
        <w:spacing w:after="0"/>
        <w:jc w:val="center"/>
        <w:rPr>
          <w:rFonts w:ascii="Arial" w:hAnsi="Arial" w:cs="Arial"/>
          <w:b/>
          <w:lang w:val="ro-RO"/>
        </w:rPr>
      </w:pPr>
      <w:r w:rsidRPr="00486B45">
        <w:rPr>
          <w:rFonts w:ascii="Arial" w:hAnsi="Arial" w:cs="Arial"/>
          <w:b/>
          <w:u w:val="single"/>
          <w:lang w:val="ro-RO"/>
        </w:rPr>
        <w:t xml:space="preserve">REFERAT    DE   APROBARE </w:t>
      </w:r>
    </w:p>
    <w:p w:rsidR="007F54E2" w:rsidRPr="00486B45" w:rsidRDefault="007F54E2" w:rsidP="007F54E2">
      <w:pPr>
        <w:spacing w:after="0"/>
        <w:jc w:val="center"/>
        <w:rPr>
          <w:rFonts w:ascii="Arial" w:hAnsi="Arial" w:cs="Arial"/>
          <w:b/>
          <w:lang w:val="ro-RO"/>
        </w:rPr>
      </w:pPr>
    </w:p>
    <w:p w:rsidR="008C7168" w:rsidRPr="008C4EE1" w:rsidRDefault="00EC1BC5" w:rsidP="008C7168">
      <w:pPr>
        <w:spacing w:after="0"/>
        <w:jc w:val="both"/>
        <w:rPr>
          <w:rStyle w:val="Bodytext2"/>
          <w:rFonts w:eastAsiaTheme="minorEastAsia"/>
          <w:b/>
          <w:bCs/>
          <w:sz w:val="22"/>
          <w:szCs w:val="22"/>
        </w:rPr>
      </w:pPr>
      <w:r w:rsidRPr="00486B45">
        <w:rPr>
          <w:rFonts w:ascii="Arial" w:hAnsi="Arial" w:cs="Arial"/>
          <w:b/>
          <w:lang w:val="ro-RO"/>
        </w:rPr>
        <w:t xml:space="preserve">LA PROIECTUL DE HOTĂRÂRE  </w:t>
      </w:r>
      <w:r w:rsidR="008C7168" w:rsidRPr="008C4EE1">
        <w:rPr>
          <w:rStyle w:val="Bodytext2"/>
          <w:rFonts w:eastAsiaTheme="minorEastAsia"/>
          <w:b/>
          <w:bCs/>
          <w:sz w:val="22"/>
          <w:szCs w:val="22"/>
        </w:rPr>
        <w:t>privind  aprobarea depunerii proiectului„Achiziția de echipamente IT de tip tablete pentru uz școlar și alte echipamente necesare desfășurării activității didactice în mediul on-line pentru dotarea unit</w:t>
      </w:r>
      <w:r w:rsidR="008C7168">
        <w:rPr>
          <w:rStyle w:val="Bodytext2"/>
          <w:rFonts w:eastAsiaTheme="minorEastAsia"/>
          <w:b/>
          <w:bCs/>
          <w:sz w:val="22"/>
          <w:szCs w:val="22"/>
        </w:rPr>
        <w:t>ăț</w:t>
      </w:r>
      <w:r w:rsidR="008C7168" w:rsidRPr="008C4EE1">
        <w:rPr>
          <w:rStyle w:val="Bodytext2"/>
          <w:rFonts w:eastAsiaTheme="minorEastAsia"/>
          <w:b/>
          <w:bCs/>
          <w:sz w:val="22"/>
          <w:szCs w:val="22"/>
        </w:rPr>
        <w:t>ilor de inv</w:t>
      </w:r>
      <w:r w:rsidR="008C7168">
        <w:rPr>
          <w:rStyle w:val="Bodytext2"/>
          <w:rFonts w:eastAsiaTheme="minorEastAsia"/>
          <w:b/>
          <w:bCs/>
          <w:sz w:val="22"/>
          <w:szCs w:val="22"/>
        </w:rPr>
        <w:t>ățămâ</w:t>
      </w:r>
      <w:r w:rsidR="008C7168" w:rsidRPr="008C4EE1">
        <w:rPr>
          <w:rStyle w:val="Bodytext2"/>
          <w:rFonts w:eastAsiaTheme="minorEastAsia"/>
          <w:b/>
          <w:bCs/>
          <w:sz w:val="22"/>
          <w:szCs w:val="22"/>
        </w:rPr>
        <w:t>nt din Comuna Frata”,</w:t>
      </w:r>
      <w:bookmarkStart w:id="0" w:name="_Hlk61507071"/>
      <w:r w:rsidR="008C7168" w:rsidRPr="008C4EE1">
        <w:rPr>
          <w:rStyle w:val="Bodytext2"/>
          <w:rFonts w:eastAsiaTheme="minorEastAsia"/>
          <w:b/>
          <w:bCs/>
          <w:sz w:val="22"/>
          <w:szCs w:val="22"/>
        </w:rPr>
        <w:t xml:space="preserve">în cadrul </w:t>
      </w:r>
      <w:bookmarkStart w:id="1" w:name="_Hlk56416254"/>
      <w:r w:rsidR="008C7168" w:rsidRPr="008C4EE1">
        <w:rPr>
          <w:rStyle w:val="Bodytext2"/>
          <w:rFonts w:eastAsiaTheme="minorEastAsia"/>
          <w:b/>
          <w:bCs/>
          <w:sz w:val="22"/>
          <w:szCs w:val="22"/>
        </w:rPr>
        <w:t>Programul Operațional Competitivitate, AxaPrioritară 2 - Tehnologia informației și comunicațiilor (TIC) pentru o economie digitală competitivă, Acțiunea 2.3.3. Îmbunătățirea conținutului digital și ainfrastructurii TIC sistemice în domeniul e-educație, e-sănătate și e-cultură - Secțiunea e-educație</w:t>
      </w:r>
      <w:bookmarkEnd w:id="0"/>
      <w:bookmarkEnd w:id="1"/>
    </w:p>
    <w:p w:rsidR="008C7168" w:rsidRPr="008C4EE1" w:rsidRDefault="008C7168" w:rsidP="008C7168">
      <w:pPr>
        <w:spacing w:after="0"/>
        <w:rPr>
          <w:rStyle w:val="Bodytext2"/>
          <w:rFonts w:eastAsiaTheme="minorEastAsia"/>
          <w:b/>
          <w:bCs/>
          <w:sz w:val="22"/>
          <w:szCs w:val="22"/>
        </w:rPr>
      </w:pPr>
    </w:p>
    <w:p w:rsidR="008C7168" w:rsidRPr="008C7168" w:rsidRDefault="008C7168" w:rsidP="008C7168">
      <w:pPr>
        <w:spacing w:after="0"/>
        <w:ind w:left="720" w:firstLine="720"/>
        <w:rPr>
          <w:rFonts w:ascii="Arial" w:hAnsi="Arial" w:cs="Arial"/>
          <w:color w:val="000000"/>
          <w:highlight w:val="yellow"/>
          <w:lang w:val="ro-RO"/>
        </w:rPr>
      </w:pPr>
      <w:r w:rsidRPr="008C7168">
        <w:rPr>
          <w:rStyle w:val="Bodytext2"/>
          <w:rFonts w:ascii="Arial" w:eastAsiaTheme="minorEastAsia" w:hAnsi="Arial" w:cs="Arial"/>
          <w:sz w:val="22"/>
          <w:szCs w:val="22"/>
        </w:rPr>
        <w:t>Având în vedere:</w:t>
      </w:r>
    </w:p>
    <w:p w:rsidR="008C7168" w:rsidRPr="008C7168" w:rsidRDefault="008C7168" w:rsidP="008C7168">
      <w:pPr>
        <w:spacing w:after="0"/>
        <w:jc w:val="both"/>
        <w:rPr>
          <w:rStyle w:val="Bodytext2"/>
          <w:rFonts w:ascii="Arial" w:eastAsiaTheme="minorEastAsia" w:hAnsi="Arial" w:cs="Arial"/>
          <w:sz w:val="22"/>
          <w:szCs w:val="22"/>
        </w:rPr>
      </w:pPr>
      <w:r w:rsidRPr="008C7168">
        <w:rPr>
          <w:rStyle w:val="Bodytext2"/>
          <w:rFonts w:ascii="Arial" w:eastAsiaTheme="minorEastAsia" w:hAnsi="Arial" w:cs="Arial"/>
          <w:sz w:val="22"/>
          <w:szCs w:val="22"/>
        </w:rPr>
        <w:t>- Raportul de specialitate a  compartimentului   de  resort   din  cadrul   aparatului  de  specialitate  al  primarului din data de 18 ianuarie 2021 ;</w:t>
      </w:r>
    </w:p>
    <w:p w:rsidR="008C7168" w:rsidRPr="008C7168" w:rsidRDefault="008C7168" w:rsidP="008C7168">
      <w:pPr>
        <w:spacing w:after="0"/>
        <w:jc w:val="both"/>
        <w:rPr>
          <w:rStyle w:val="Bodytext2"/>
          <w:rFonts w:ascii="Arial" w:eastAsiaTheme="minorEastAsia" w:hAnsi="Arial" w:cs="Arial"/>
          <w:sz w:val="22"/>
          <w:szCs w:val="22"/>
        </w:rPr>
      </w:pPr>
      <w:r w:rsidRPr="008C7168">
        <w:rPr>
          <w:rStyle w:val="Bodytext2"/>
          <w:rFonts w:ascii="Arial" w:eastAsiaTheme="minorEastAsia" w:hAnsi="Arial" w:cs="Arial"/>
          <w:sz w:val="22"/>
          <w:szCs w:val="22"/>
        </w:rPr>
        <w:t>- scrisoarea Comisiei Europene nr. Ares(2020)1847818 privind inițiativa de investiții de răspuns la pandemia cu coronavirusul SARS-Cov-2</w:t>
      </w:r>
    </w:p>
    <w:p w:rsidR="008C7168" w:rsidRPr="008C7168" w:rsidRDefault="008C7168" w:rsidP="008C7168">
      <w:pPr>
        <w:spacing w:after="0"/>
        <w:jc w:val="both"/>
        <w:rPr>
          <w:rStyle w:val="Bodytext2"/>
          <w:rFonts w:ascii="Arial" w:eastAsiaTheme="minorEastAsia" w:hAnsi="Arial" w:cs="Arial"/>
          <w:sz w:val="22"/>
          <w:szCs w:val="22"/>
        </w:rPr>
      </w:pPr>
      <w:bookmarkStart w:id="2" w:name="_Hlk61507225"/>
      <w:r w:rsidRPr="008C7168">
        <w:rPr>
          <w:rStyle w:val="Bodytext2"/>
          <w:rFonts w:ascii="Arial" w:eastAsiaTheme="minorEastAsia" w:hAnsi="Arial" w:cs="Arial"/>
          <w:sz w:val="22"/>
          <w:szCs w:val="22"/>
        </w:rPr>
        <w:t xml:space="preserve">- Ordonanța de Urgență a Guvernului  nr. 144 din 24 august 2020 privind unele măsuri pentru alocarea de fonduri externe nerambursabile necesare desfășurării în condiții de prevenție a activităților didactice aferente anului școlar 2020/2021 în contextul riscului de infecție cu coronavirus SARS-CoV-2”, </w:t>
      </w:r>
      <w:bookmarkEnd w:id="2"/>
    </w:p>
    <w:p w:rsidR="008C7168" w:rsidRPr="008C7168" w:rsidRDefault="008C7168" w:rsidP="008C7168">
      <w:pPr>
        <w:spacing w:after="0"/>
        <w:jc w:val="both"/>
        <w:rPr>
          <w:rStyle w:val="Bodytext2"/>
          <w:rFonts w:ascii="Arial" w:eastAsiaTheme="minorEastAsia" w:hAnsi="Arial" w:cs="Arial"/>
          <w:sz w:val="22"/>
          <w:szCs w:val="22"/>
        </w:rPr>
      </w:pPr>
      <w:r w:rsidRPr="008C7168">
        <w:rPr>
          <w:rStyle w:val="Bodytext2"/>
          <w:rFonts w:ascii="Arial" w:eastAsiaTheme="minorEastAsia" w:hAnsi="Arial" w:cs="Arial"/>
          <w:sz w:val="22"/>
          <w:szCs w:val="22"/>
        </w:rPr>
        <w:t>- perioada  de  derulare   In  conformitate  cu  prevederile  POC2014-2020, privind  gestionarea  financiara  a  fondurilor  europene pentru  perioada  deprogramare 2014-2020  cu modificarile si cornpletarile ulterioare.;</w:t>
      </w:r>
    </w:p>
    <w:p w:rsidR="008C7168" w:rsidRPr="008C7168" w:rsidRDefault="008C7168" w:rsidP="008C7168">
      <w:pPr>
        <w:spacing w:after="0"/>
        <w:jc w:val="both"/>
        <w:rPr>
          <w:rStyle w:val="Bodytext2"/>
          <w:rFonts w:ascii="Arial" w:eastAsiaTheme="minorEastAsia" w:hAnsi="Arial" w:cs="Arial"/>
          <w:sz w:val="22"/>
          <w:szCs w:val="22"/>
        </w:rPr>
      </w:pPr>
      <w:r w:rsidRPr="008C7168">
        <w:rPr>
          <w:rStyle w:val="Bodytext2"/>
          <w:rFonts w:ascii="Arial" w:eastAsiaTheme="minorEastAsia" w:hAnsi="Arial" w:cs="Arial"/>
          <w:sz w:val="22"/>
          <w:szCs w:val="22"/>
        </w:rPr>
        <w:t>-identificarea  sursei  de finantare  pentru realizarea  proiectului, în cadrul  Programul Operațional Competitivitate, Axa Prioritară 2 - Tehnologia informației și comunicațiilor (TIC) pentru o economie digitală competitivă, Acțiunea 2.3.3. Îmbunătățirea conținutului digital și a infrastructurii TIC sistemice în domeniul e-educație, e-sănătate și e-cultură - Secțiunea e-educație;</w:t>
      </w:r>
    </w:p>
    <w:p w:rsidR="008C7168" w:rsidRPr="008C7168" w:rsidRDefault="00190849" w:rsidP="008C7168">
      <w:pPr>
        <w:spacing w:after="0"/>
        <w:jc w:val="both"/>
        <w:rPr>
          <w:rStyle w:val="Bodytext2"/>
          <w:rFonts w:ascii="Arial" w:eastAsiaTheme="minorEastAsia" w:hAnsi="Arial" w:cs="Arial"/>
          <w:bCs/>
          <w:sz w:val="22"/>
          <w:szCs w:val="22"/>
        </w:rPr>
      </w:pPr>
      <w:r w:rsidRPr="00486B45">
        <w:rPr>
          <w:rStyle w:val="l5def1"/>
          <w:sz w:val="22"/>
          <w:szCs w:val="22"/>
          <w:lang w:val="ro-RO"/>
        </w:rPr>
        <w:tab/>
      </w:r>
      <w:r w:rsidRPr="00486B45">
        <w:rPr>
          <w:rStyle w:val="l5def1"/>
          <w:sz w:val="22"/>
          <w:szCs w:val="22"/>
          <w:lang w:val="ro-RO"/>
        </w:rPr>
        <w:tab/>
        <w:t>Față de cele arătate mai sus</w:t>
      </w:r>
      <w:r w:rsidR="008747F9" w:rsidRPr="00486B45">
        <w:rPr>
          <w:rStyle w:val="l5def1"/>
          <w:sz w:val="22"/>
          <w:szCs w:val="22"/>
          <w:lang w:val="ro-RO"/>
        </w:rPr>
        <w:t>, În temeiul art. 129, alin. 2, lit.ä”și alin. 7, lit.ä”din O.U.G. nr. 57 din 03 iulie 2019, privind Codul administrativ,</w:t>
      </w:r>
      <w:r w:rsidRPr="00486B45">
        <w:rPr>
          <w:rStyle w:val="l5def1"/>
          <w:sz w:val="22"/>
          <w:szCs w:val="22"/>
          <w:lang w:val="ro-RO"/>
        </w:rPr>
        <w:t xml:space="preserve"> propun </w:t>
      </w:r>
      <w:r w:rsidR="008747F9" w:rsidRPr="00486B45">
        <w:rPr>
          <w:rStyle w:val="l5def1"/>
          <w:sz w:val="22"/>
          <w:szCs w:val="22"/>
          <w:lang w:val="ro-RO"/>
        </w:rPr>
        <w:t xml:space="preserve">Consiliului local al comunei Frata, adoptarea unei hotărâri </w:t>
      </w:r>
      <w:r w:rsidR="008C7168" w:rsidRPr="008C7168">
        <w:rPr>
          <w:rStyle w:val="Bodytext2"/>
          <w:rFonts w:ascii="Arial" w:eastAsiaTheme="minorEastAsia" w:hAnsi="Arial" w:cs="Arial"/>
          <w:bCs/>
          <w:sz w:val="22"/>
          <w:szCs w:val="22"/>
        </w:rPr>
        <w:t>privind  aprobarea depunerii proiectului„Achiziția de echipamente IT de tip tablete pentru uz școlar și alte echipamente necesare desfășurării activității didactice în mediul on-line pentru dotarea unităților de invățământ din Comuna Frata”,în cadrul Programul Operațional Competitivitate, AxaPrioritară 2 - Tehnologia informației și comunicațiilor (TIC) pentru o economie digitală competitivă, Acțiunea 2.3.3. Îmbunătățirea conținutului digital și ainfrastructurii TIC sistemice în domeniul e-educație, e-sănătate și e-cultură - Secțiunea e-educație</w:t>
      </w:r>
      <w:r w:rsidR="008C7168">
        <w:rPr>
          <w:rStyle w:val="Bodytext2"/>
          <w:rFonts w:ascii="Arial" w:eastAsiaTheme="minorEastAsia" w:hAnsi="Arial" w:cs="Arial"/>
          <w:bCs/>
          <w:sz w:val="22"/>
          <w:szCs w:val="22"/>
        </w:rPr>
        <w:t>.</w:t>
      </w:r>
    </w:p>
    <w:p w:rsidR="008C7168" w:rsidRDefault="008747F9" w:rsidP="008C7168">
      <w:pPr>
        <w:spacing w:after="0" w:line="240" w:lineRule="auto"/>
        <w:jc w:val="center"/>
        <w:rPr>
          <w:rStyle w:val="l5def1"/>
          <w:sz w:val="22"/>
          <w:szCs w:val="22"/>
          <w:lang w:val="ro-RO"/>
        </w:rPr>
      </w:pPr>
      <w:r w:rsidRPr="00486B45">
        <w:rPr>
          <w:rStyle w:val="l5def1"/>
          <w:sz w:val="22"/>
          <w:szCs w:val="22"/>
          <w:lang w:val="ro-RO"/>
        </w:rPr>
        <w:tab/>
      </w:r>
      <w:r w:rsidRPr="00486B45">
        <w:rPr>
          <w:rStyle w:val="l5def1"/>
          <w:sz w:val="22"/>
          <w:szCs w:val="22"/>
          <w:lang w:val="ro-RO"/>
        </w:rPr>
        <w:tab/>
        <w:t xml:space="preserve">În acest sens am inițiat proiectul de hotărâre pe care îl supun </w:t>
      </w:r>
      <w:r w:rsidR="00B625A6" w:rsidRPr="00486B45">
        <w:rPr>
          <w:rStyle w:val="l5def1"/>
          <w:sz w:val="22"/>
          <w:szCs w:val="22"/>
          <w:lang w:val="ro-RO"/>
        </w:rPr>
        <w:t xml:space="preserve">dezbaterii membrilor Consiliului </w:t>
      </w:r>
    </w:p>
    <w:p w:rsidR="008747F9" w:rsidRPr="00486B45" w:rsidRDefault="00B625A6" w:rsidP="008C7168">
      <w:pPr>
        <w:spacing w:after="0" w:line="240" w:lineRule="auto"/>
        <w:rPr>
          <w:rStyle w:val="l5def1"/>
          <w:sz w:val="22"/>
          <w:szCs w:val="22"/>
          <w:lang w:val="ro-RO"/>
        </w:rPr>
      </w:pPr>
      <w:r w:rsidRPr="00486B45">
        <w:rPr>
          <w:rStyle w:val="l5def1"/>
          <w:sz w:val="22"/>
          <w:szCs w:val="22"/>
          <w:lang w:val="ro-RO"/>
        </w:rPr>
        <w:t xml:space="preserve">local . </w:t>
      </w:r>
    </w:p>
    <w:p w:rsidR="00B625A6" w:rsidRDefault="00B625A6" w:rsidP="00190849">
      <w:pPr>
        <w:spacing w:after="0"/>
        <w:jc w:val="both"/>
        <w:rPr>
          <w:rStyle w:val="l5def1"/>
          <w:sz w:val="22"/>
          <w:szCs w:val="22"/>
          <w:lang w:val="ro-RO"/>
        </w:rPr>
      </w:pPr>
      <w:r w:rsidRPr="00486B45">
        <w:rPr>
          <w:rStyle w:val="l5def1"/>
          <w:sz w:val="22"/>
          <w:szCs w:val="22"/>
          <w:lang w:val="ro-RO"/>
        </w:rPr>
        <w:tab/>
      </w:r>
      <w:r w:rsidRPr="00486B45">
        <w:rPr>
          <w:rStyle w:val="l5def1"/>
          <w:sz w:val="22"/>
          <w:szCs w:val="22"/>
          <w:lang w:val="ro-RO"/>
        </w:rPr>
        <w:tab/>
        <w:t>Menționez că proiectul de hotărâre a fost analizat și avizat favorabil de către Comisia pentru învățământ, sănătate, cultură, protecție socială, activități sportive și de agrement  și a fost avizat pentru legalitate de secretarul general al comunei Frata .</w:t>
      </w:r>
    </w:p>
    <w:p w:rsidR="00486B45" w:rsidRPr="00486B45" w:rsidRDefault="00486B45" w:rsidP="00190849">
      <w:pPr>
        <w:spacing w:after="0"/>
        <w:jc w:val="both"/>
        <w:rPr>
          <w:rStyle w:val="l5def1"/>
          <w:sz w:val="22"/>
          <w:szCs w:val="22"/>
          <w:lang w:val="ro-RO"/>
        </w:rPr>
      </w:pPr>
    </w:p>
    <w:p w:rsidR="00190849" w:rsidRDefault="00190849" w:rsidP="00BF4D3D">
      <w:pPr>
        <w:spacing w:after="0"/>
        <w:jc w:val="center"/>
        <w:rPr>
          <w:rStyle w:val="l5def1"/>
          <w:sz w:val="22"/>
          <w:szCs w:val="22"/>
          <w:lang w:val="ro-RO"/>
        </w:rPr>
      </w:pPr>
      <w:r w:rsidRPr="00486B45">
        <w:rPr>
          <w:rStyle w:val="l5def1"/>
          <w:sz w:val="22"/>
          <w:szCs w:val="22"/>
          <w:lang w:val="ro-RO"/>
        </w:rPr>
        <w:t xml:space="preserve">Frata la </w:t>
      </w:r>
      <w:r w:rsidR="008C7168">
        <w:rPr>
          <w:rStyle w:val="l5def1"/>
          <w:sz w:val="22"/>
          <w:szCs w:val="22"/>
          <w:lang w:val="ro-RO"/>
        </w:rPr>
        <w:t>1</w:t>
      </w:r>
      <w:r w:rsidR="00111674" w:rsidRPr="00486B45">
        <w:rPr>
          <w:rStyle w:val="l5def1"/>
          <w:sz w:val="22"/>
          <w:szCs w:val="22"/>
          <w:lang w:val="ro-RO"/>
        </w:rPr>
        <w:t>9</w:t>
      </w:r>
      <w:r w:rsidRPr="00486B45">
        <w:rPr>
          <w:rStyle w:val="l5def1"/>
          <w:sz w:val="22"/>
          <w:szCs w:val="22"/>
          <w:lang w:val="ro-RO"/>
        </w:rPr>
        <w:t xml:space="preserve">   </w:t>
      </w:r>
      <w:r w:rsidR="008C7168">
        <w:rPr>
          <w:rStyle w:val="l5def1"/>
          <w:sz w:val="22"/>
          <w:szCs w:val="22"/>
          <w:lang w:val="ro-RO"/>
        </w:rPr>
        <w:t>IANUARIE</w:t>
      </w:r>
      <w:r w:rsidRPr="00486B45">
        <w:rPr>
          <w:rStyle w:val="l5def1"/>
          <w:sz w:val="22"/>
          <w:szCs w:val="22"/>
          <w:lang w:val="ro-RO"/>
        </w:rPr>
        <w:t xml:space="preserve">  20</w:t>
      </w:r>
      <w:r w:rsidR="00111674" w:rsidRPr="00486B45">
        <w:rPr>
          <w:rStyle w:val="l5def1"/>
          <w:sz w:val="22"/>
          <w:szCs w:val="22"/>
          <w:lang w:val="ro-RO"/>
        </w:rPr>
        <w:t>2</w:t>
      </w:r>
      <w:r w:rsidR="008C7168">
        <w:rPr>
          <w:rStyle w:val="l5def1"/>
          <w:sz w:val="22"/>
          <w:szCs w:val="22"/>
          <w:lang w:val="ro-RO"/>
        </w:rPr>
        <w:t>1</w:t>
      </w:r>
      <w:r w:rsidRPr="00486B45">
        <w:rPr>
          <w:rStyle w:val="l5def1"/>
          <w:sz w:val="22"/>
          <w:szCs w:val="22"/>
          <w:lang w:val="ro-RO"/>
        </w:rPr>
        <w:t xml:space="preserve"> </w:t>
      </w:r>
    </w:p>
    <w:p w:rsidR="00486B45" w:rsidRPr="00486B45" w:rsidRDefault="00486B45" w:rsidP="00BF4D3D">
      <w:pPr>
        <w:spacing w:after="0"/>
        <w:jc w:val="center"/>
        <w:rPr>
          <w:rStyle w:val="l5def1"/>
          <w:sz w:val="22"/>
          <w:szCs w:val="22"/>
          <w:lang w:val="ro-RO"/>
        </w:rPr>
      </w:pPr>
    </w:p>
    <w:p w:rsidR="00B625A6" w:rsidRPr="00486B45" w:rsidRDefault="00B625A6" w:rsidP="00190849">
      <w:pPr>
        <w:spacing w:after="0"/>
        <w:jc w:val="center"/>
        <w:rPr>
          <w:rStyle w:val="l5def1"/>
          <w:b/>
          <w:sz w:val="22"/>
          <w:szCs w:val="22"/>
          <w:lang w:val="ro-RO"/>
        </w:rPr>
      </w:pPr>
      <w:r w:rsidRPr="00486B45">
        <w:rPr>
          <w:rStyle w:val="l5def1"/>
          <w:b/>
          <w:sz w:val="22"/>
          <w:szCs w:val="22"/>
          <w:lang w:val="ro-RO"/>
        </w:rPr>
        <w:t>P R I M A R</w:t>
      </w:r>
    </w:p>
    <w:p w:rsidR="00FD6091" w:rsidRPr="00486B45" w:rsidRDefault="00111674" w:rsidP="00190849">
      <w:pPr>
        <w:spacing w:after="0"/>
        <w:jc w:val="center"/>
        <w:rPr>
          <w:rFonts w:ascii="Arial" w:hAnsi="Arial" w:cs="Arial"/>
          <w:b/>
          <w:color w:val="000000"/>
          <w:lang w:val="ro-RO"/>
        </w:rPr>
      </w:pPr>
      <w:r w:rsidRPr="00486B45">
        <w:rPr>
          <w:rStyle w:val="l5def1"/>
          <w:b/>
          <w:sz w:val="22"/>
          <w:szCs w:val="22"/>
          <w:lang w:val="ro-RO"/>
        </w:rPr>
        <w:t xml:space="preserve">CHERECHEȘ CRISTIAN – MIRON </w:t>
      </w:r>
      <w:r w:rsidR="00190849" w:rsidRPr="00486B45">
        <w:rPr>
          <w:rStyle w:val="l5def1"/>
          <w:b/>
          <w:sz w:val="22"/>
          <w:szCs w:val="22"/>
          <w:lang w:val="ro-RO"/>
        </w:rPr>
        <w:t xml:space="preserve"> </w:t>
      </w:r>
    </w:p>
    <w:sectPr w:rsidR="00FD6091" w:rsidRPr="00486B45" w:rsidSect="006D4B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563DB"/>
    <w:multiLevelType w:val="hybridMultilevel"/>
    <w:tmpl w:val="5A80658A"/>
    <w:lvl w:ilvl="0" w:tplc="D7C0868E">
      <w:start w:val="2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4013FA3"/>
    <w:multiLevelType w:val="hybridMultilevel"/>
    <w:tmpl w:val="8DF09C78"/>
    <w:lvl w:ilvl="0" w:tplc="D7C0868E">
      <w:start w:val="22"/>
      <w:numFmt w:val="bullet"/>
      <w:lvlText w:val="-"/>
      <w:lvlJc w:val="left"/>
      <w:pPr>
        <w:ind w:left="84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D5CA6"/>
    <w:rsid w:val="000B0EFD"/>
    <w:rsid w:val="00107A2F"/>
    <w:rsid w:val="00111674"/>
    <w:rsid w:val="00190849"/>
    <w:rsid w:val="00486B45"/>
    <w:rsid w:val="004D245F"/>
    <w:rsid w:val="005D3154"/>
    <w:rsid w:val="005D5CA6"/>
    <w:rsid w:val="005F0F42"/>
    <w:rsid w:val="006D4B47"/>
    <w:rsid w:val="007F28A9"/>
    <w:rsid w:val="007F54E2"/>
    <w:rsid w:val="0085737C"/>
    <w:rsid w:val="00862B43"/>
    <w:rsid w:val="008747F9"/>
    <w:rsid w:val="008C7168"/>
    <w:rsid w:val="00917954"/>
    <w:rsid w:val="00B625A6"/>
    <w:rsid w:val="00BB75E5"/>
    <w:rsid w:val="00BF4D3D"/>
    <w:rsid w:val="00C719CC"/>
    <w:rsid w:val="00D26F5F"/>
    <w:rsid w:val="00EC1BC5"/>
    <w:rsid w:val="00FB332A"/>
    <w:rsid w:val="00FD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2">
    <w:name w:val="l5def2"/>
    <w:basedOn w:val="DefaultParagraphFont"/>
    <w:rsid w:val="00D26F5F"/>
    <w:rPr>
      <w:rFonts w:ascii="Arial" w:hAnsi="Arial" w:cs="Arial" w:hint="default"/>
      <w:color w:val="000000"/>
      <w:sz w:val="26"/>
      <w:szCs w:val="26"/>
    </w:rPr>
  </w:style>
  <w:style w:type="character" w:customStyle="1" w:styleId="l5def1">
    <w:name w:val="l5def1"/>
    <w:basedOn w:val="DefaultParagraphFont"/>
    <w:rsid w:val="00FD6091"/>
    <w:rPr>
      <w:rFonts w:ascii="Arial" w:hAnsi="Arial" w:cs="Arial" w:hint="default"/>
      <w:color w:val="000000"/>
      <w:sz w:val="26"/>
      <w:szCs w:val="26"/>
    </w:rPr>
  </w:style>
  <w:style w:type="character" w:customStyle="1" w:styleId="Bodytext2">
    <w:name w:val="Body text (2)"/>
    <w:basedOn w:val="DefaultParagraphFont"/>
    <w:rsid w:val="008C7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622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21</cp:revision>
  <cp:lastPrinted>2019-09-12T09:31:00Z</cp:lastPrinted>
  <dcterms:created xsi:type="dcterms:W3CDTF">2019-09-12T08:50:00Z</dcterms:created>
  <dcterms:modified xsi:type="dcterms:W3CDTF">2021-01-25T11:46:00Z</dcterms:modified>
</cp:coreProperties>
</file>