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FC2089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E0220" w:rsidRPr="00BE0220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>LA PROIECTUL DE HOTĂRÂRE CU PRIVIRE LA</w:t>
      </w:r>
      <w:r w:rsidRPr="00BE0220">
        <w:rPr>
          <w:rFonts w:ascii="Arial" w:hAnsi="Arial" w:cs="Arial"/>
          <w:b w:val="0"/>
          <w:lang w:val="ro-RO"/>
        </w:rPr>
        <w:t xml:space="preserve"> </w:t>
      </w:r>
      <w:r w:rsidRPr="00BE0220">
        <w:rPr>
          <w:rFonts w:ascii="Arial" w:hAnsi="Arial" w:cs="Arial"/>
          <w:lang w:val="ro-RO"/>
        </w:rPr>
        <w:t xml:space="preserve">APROBAREA </w:t>
      </w:r>
    </w:p>
    <w:p w:rsidR="00BE0220" w:rsidRPr="00BE0220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 xml:space="preserve"> UTILIZĂRII  EXCEDENTULUI ANILOR ANTERIORI 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Având in vedere prevederile legale cuprinse in :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-    art.58, alin.(1)</w:t>
      </w:r>
      <w:r w:rsidR="00C47CDB">
        <w:rPr>
          <w:rFonts w:ascii="Arial" w:hAnsi="Arial" w:cs="Arial"/>
          <w:sz w:val="24"/>
          <w:szCs w:val="24"/>
          <w:lang w:val="ro-RO"/>
        </w:rPr>
        <w:t>, lit.”b”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din Legea nr.273/2006,privind finanțele publice locale, cu </w:t>
      </w:r>
    </w:p>
    <w:p w:rsid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      modificările și completările ulterioare</w:t>
      </w:r>
      <w:r w:rsidR="008253A4">
        <w:rPr>
          <w:rFonts w:ascii="Arial" w:hAnsi="Arial" w:cs="Arial"/>
          <w:sz w:val="24"/>
          <w:szCs w:val="24"/>
          <w:lang w:val="ro-RO"/>
        </w:rPr>
        <w:t>;</w:t>
      </w:r>
    </w:p>
    <w:p w:rsidR="008253A4" w:rsidRPr="00BE0220" w:rsidRDefault="008253A4" w:rsidP="008253A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Art. 39 din Legea contabilitătii nr. 82 / 1991 ; </w:t>
      </w:r>
    </w:p>
    <w:p w:rsid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Ordinul M.F.P. </w:t>
      </w:r>
      <w:r w:rsidR="00F63F56">
        <w:rPr>
          <w:rFonts w:ascii="Arial" w:hAnsi="Arial" w:cs="Arial"/>
          <w:sz w:val="24"/>
          <w:szCs w:val="24"/>
          <w:lang w:val="ro-RO"/>
        </w:rPr>
        <w:t xml:space="preserve">nr. </w:t>
      </w:r>
      <w:r w:rsidR="00757BF2">
        <w:rPr>
          <w:rFonts w:ascii="Arial" w:hAnsi="Arial" w:cs="Arial"/>
          <w:lang w:val="ro-RO"/>
        </w:rPr>
        <w:t xml:space="preserve">3155 din 15 decembrie 2020 </w:t>
      </w:r>
      <w:r w:rsidR="00757BF2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757BF2">
        <w:rPr>
          <w:rFonts w:ascii="Arial" w:hAnsi="Arial" w:cs="Arial"/>
          <w:lang w:val="ro-RO"/>
        </w:rPr>
        <w:t>20</w:t>
      </w:r>
      <w:r w:rsidRPr="00BE0220">
        <w:rPr>
          <w:rFonts w:ascii="Arial" w:hAnsi="Arial" w:cs="Arial"/>
          <w:sz w:val="24"/>
          <w:szCs w:val="24"/>
          <w:lang w:val="ro-RO"/>
        </w:rPr>
        <w:t>;</w:t>
      </w:r>
    </w:p>
    <w:p w:rsidR="00BE0220" w:rsidRPr="00A42165" w:rsidRDefault="00BE0220" w:rsidP="00A4216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42165">
        <w:rPr>
          <w:rFonts w:ascii="Arial" w:hAnsi="Arial" w:cs="Arial"/>
          <w:sz w:val="24"/>
          <w:szCs w:val="24"/>
          <w:lang w:val="ro-RO"/>
        </w:rPr>
        <w:t xml:space="preserve">art. </w:t>
      </w:r>
      <w:r w:rsidR="00A42165" w:rsidRPr="00A42165">
        <w:rPr>
          <w:rFonts w:ascii="Arial" w:hAnsi="Arial" w:cs="Arial"/>
          <w:sz w:val="24"/>
          <w:szCs w:val="24"/>
          <w:lang w:val="ro-RO"/>
        </w:rPr>
        <w:t>129</w:t>
      </w:r>
      <w:r w:rsidRPr="00A42165">
        <w:rPr>
          <w:rFonts w:ascii="Arial" w:hAnsi="Arial" w:cs="Arial"/>
          <w:sz w:val="24"/>
          <w:szCs w:val="24"/>
          <w:lang w:val="ro-RO"/>
        </w:rPr>
        <w:t xml:space="preserve">,alin. 2, lit. „b” și alin.4,lit.”a” din </w:t>
      </w:r>
      <w:r w:rsidR="00A42165" w:rsidRPr="00A42165">
        <w:rPr>
          <w:rFonts w:ascii="Arial" w:hAnsi="Arial" w:cs="Arial"/>
          <w:lang w:val="ro-RO"/>
        </w:rPr>
        <w:t>Legea nr. O.U.G. nr. 57 din 03 iulie 2019 privind Codul administrativ 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>Compartimentul contabilitate propune spre aprobare Consiliului Local, utilizarea excedentului bugetului local,reflectat incepând cu anul 20</w:t>
      </w:r>
      <w:r w:rsidR="00757BF2">
        <w:rPr>
          <w:rFonts w:ascii="Arial" w:hAnsi="Arial" w:cs="Arial"/>
          <w:sz w:val="24"/>
          <w:szCs w:val="24"/>
          <w:lang w:val="ro-RO"/>
        </w:rPr>
        <w:t>20</w:t>
      </w:r>
      <w:r w:rsidRPr="00BE0220">
        <w:rPr>
          <w:rFonts w:ascii="Arial" w:hAnsi="Arial" w:cs="Arial"/>
          <w:sz w:val="24"/>
          <w:szCs w:val="24"/>
          <w:lang w:val="ro-RO"/>
        </w:rPr>
        <w:t>, in contul 82.98.02"Excedent".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Excedentul anual al bugetului local rezultat la incheierea exercițiului 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bugetar,dupa efectuarea regularizārilor in limita sumelor defalcate din unele venituri ale bugetului de stat și a transferurilor din bugetul de stat sau din alte bugete,se reportează in exercițiul financiar urmator și se utilizează in baza hotărârilor autorităților deliberative,astfel: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a) ca sursă de finanțare a cheltuielilor secțiunii de dezvoltare;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b) pentru acoperirea temporară a golurilor de casa;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c) pentru acoperirea definitivă a eventualelor deficite ale secțiunilor de funcționare și dezvoltare, dupa caz, la sarșitul exercițiului bugetar.</w:t>
      </w:r>
    </w:p>
    <w:p w:rsidR="00BE0220" w:rsidRPr="00BE0220" w:rsidRDefault="00BE0220" w:rsidP="00F63F5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sus, propun </w:t>
      </w:r>
      <w:r>
        <w:rPr>
          <w:rFonts w:ascii="Arial" w:hAnsi="Arial" w:cs="Arial"/>
          <w:sz w:val="24"/>
          <w:szCs w:val="24"/>
          <w:lang w:val="ro-RO"/>
        </w:rPr>
        <w:t xml:space="preserve">Consiliului local al comunei Frata adoptarea unei hotărâri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cu privire la aprobarea utilizării excedentului bugetului local, in suma de </w:t>
      </w:r>
      <w:r w:rsidR="00757BF2">
        <w:rPr>
          <w:rFonts w:ascii="Arial" w:hAnsi="Arial" w:cs="Arial"/>
          <w:b/>
          <w:sz w:val="24"/>
          <w:szCs w:val="24"/>
          <w:lang w:val="ro-RO"/>
        </w:rPr>
        <w:t>2</w:t>
      </w: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00  mii lei 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din excedentul anilor anteriori   pentru acoperirea golurilor temporare de casă ale  secțiunii  de </w:t>
      </w:r>
      <w:r w:rsidR="00757BF2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6964BA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F63F56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 xml:space="preserve">Menţionez că proiectul de hotărâre a fost analizat şi avizat favorabil de către Comisia pentru administraţia publică locală, juridifcă, apărarea ordinii şi liniştii publice şi a drepturilor cetăţenilor şi a fost avizat pentru legalitate de secretarul </w:t>
      </w:r>
      <w:r w:rsidR="0077593C"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BE0220" w:rsidRPr="008253A4" w:rsidRDefault="00F63F56" w:rsidP="008253A4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FRATA LA </w:t>
      </w:r>
      <w:r w:rsidR="004D24B3">
        <w:rPr>
          <w:rFonts w:ascii="Arial" w:hAnsi="Arial" w:cs="Arial"/>
          <w:b w:val="0"/>
          <w:bCs w:val="0"/>
          <w:lang w:val="ro-RO"/>
        </w:rPr>
        <w:t>15</w:t>
      </w:r>
      <w:r>
        <w:rPr>
          <w:rFonts w:ascii="Arial" w:hAnsi="Arial" w:cs="Arial"/>
          <w:b w:val="0"/>
          <w:bCs w:val="0"/>
          <w:lang w:val="ro-RO"/>
        </w:rPr>
        <w:t xml:space="preserve">   IANUARIE 202</w:t>
      </w:r>
      <w:r w:rsidR="00757BF2">
        <w:rPr>
          <w:rFonts w:ascii="Arial" w:hAnsi="Arial" w:cs="Arial"/>
          <w:b w:val="0"/>
          <w:bCs w:val="0"/>
          <w:lang w:val="ro-RO"/>
        </w:rPr>
        <w:t>1</w:t>
      </w:r>
    </w:p>
    <w:p w:rsid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650C7C" w:rsidRPr="00BE0220" w:rsidRDefault="00757BF2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MIRON </w:t>
      </w:r>
      <w:r w:rsidR="00BE0220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650C7C" w:rsidRPr="00BE0220" w:rsidSect="00C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BE0220"/>
    <w:rsid w:val="004D24B3"/>
    <w:rsid w:val="00650C7C"/>
    <w:rsid w:val="006A49B7"/>
    <w:rsid w:val="00757BF2"/>
    <w:rsid w:val="0077593C"/>
    <w:rsid w:val="00783100"/>
    <w:rsid w:val="008253A4"/>
    <w:rsid w:val="008C1263"/>
    <w:rsid w:val="00A42165"/>
    <w:rsid w:val="00B25A4A"/>
    <w:rsid w:val="00BE0220"/>
    <w:rsid w:val="00C47CDB"/>
    <w:rsid w:val="00C90E6E"/>
    <w:rsid w:val="00D21420"/>
    <w:rsid w:val="00ED6887"/>
    <w:rsid w:val="00F63F56"/>
    <w:rsid w:val="00F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0"/>
  </w:style>
  <w:style w:type="paragraph" w:styleId="Heading1">
    <w:name w:val="heading 1"/>
    <w:basedOn w:val="Normal"/>
    <w:next w:val="Normal"/>
    <w:link w:val="Heading1Char"/>
    <w:qFormat/>
    <w:rsid w:val="00BE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E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BE02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2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2019-01-08T08:52:00Z</dcterms:created>
  <dcterms:modified xsi:type="dcterms:W3CDTF">2021-01-21T08:39:00Z</dcterms:modified>
</cp:coreProperties>
</file>