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CD" w:rsidRPr="00E43B69" w:rsidRDefault="001E4FCD" w:rsidP="001E4FCD">
      <w:pPr>
        <w:tabs>
          <w:tab w:val="left" w:pos="3872"/>
        </w:tabs>
        <w:rPr>
          <w:rFonts w:ascii="Arial" w:hAnsi="Arial" w:cs="Arial"/>
          <w:b/>
        </w:rPr>
      </w:pPr>
    </w:p>
    <w:p w:rsidR="001E4FCD" w:rsidRPr="00362D26" w:rsidRDefault="001E4FCD" w:rsidP="001E4FCD">
      <w:pPr>
        <w:spacing w:after="0"/>
        <w:rPr>
          <w:rFonts w:ascii="Times New Roman" w:hAnsi="Times New Roman" w:cs="Times New Roman"/>
          <w:lang w:val="ro-RO"/>
        </w:rPr>
      </w:pPr>
      <w:r w:rsidRPr="00362D26">
        <w:rPr>
          <w:rFonts w:ascii="Times New Roman" w:hAnsi="Times New Roman" w:cs="Times New Roman"/>
          <w:lang w:val="ro-RO"/>
        </w:rPr>
        <w:t>ANEXA LA HOTARAREA                                                                                                                                                                                                                                                    Nr</w:t>
      </w:r>
      <w:r w:rsidR="00D21AB5">
        <w:rPr>
          <w:rFonts w:ascii="Times New Roman" w:hAnsi="Times New Roman" w:cs="Times New Roman"/>
          <w:lang w:val="ro-RO"/>
        </w:rPr>
        <w:t xml:space="preserve">. </w:t>
      </w:r>
      <w:r w:rsidR="00C7674D" w:rsidRPr="00362D26">
        <w:rPr>
          <w:rFonts w:ascii="Times New Roman" w:hAnsi="Times New Roman" w:cs="Times New Roman"/>
          <w:lang w:val="ro-RO"/>
        </w:rPr>
        <w:t xml:space="preserve">     </w:t>
      </w:r>
      <w:r w:rsidR="009B3247">
        <w:rPr>
          <w:rFonts w:ascii="Times New Roman" w:hAnsi="Times New Roman" w:cs="Times New Roman"/>
          <w:lang w:val="ro-RO"/>
        </w:rPr>
        <w:t>15</w:t>
      </w:r>
      <w:bookmarkStart w:id="0" w:name="_GoBack"/>
      <w:bookmarkEnd w:id="0"/>
      <w:r w:rsidR="00C7674D" w:rsidRPr="00362D26">
        <w:rPr>
          <w:rFonts w:ascii="Times New Roman" w:hAnsi="Times New Roman" w:cs="Times New Roman"/>
          <w:lang w:val="ro-RO"/>
        </w:rPr>
        <w:t xml:space="preserve">   </w:t>
      </w:r>
      <w:r w:rsidRPr="00362D26">
        <w:rPr>
          <w:rFonts w:ascii="Times New Roman" w:hAnsi="Times New Roman" w:cs="Times New Roman"/>
          <w:lang w:val="ro-RO"/>
        </w:rPr>
        <w:t>, din</w:t>
      </w:r>
      <w:r w:rsidR="00C7674D" w:rsidRPr="00362D26">
        <w:rPr>
          <w:rFonts w:ascii="Times New Roman" w:hAnsi="Times New Roman" w:cs="Times New Roman"/>
          <w:lang w:val="ro-RO"/>
        </w:rPr>
        <w:t xml:space="preserve"> </w:t>
      </w:r>
      <w:r w:rsidRPr="00362D26">
        <w:rPr>
          <w:rFonts w:ascii="Times New Roman" w:hAnsi="Times New Roman" w:cs="Times New Roman"/>
          <w:lang w:val="ro-RO"/>
        </w:rPr>
        <w:t>2</w:t>
      </w:r>
      <w:r w:rsidR="00C7674D" w:rsidRPr="00362D26">
        <w:rPr>
          <w:rFonts w:ascii="Times New Roman" w:hAnsi="Times New Roman" w:cs="Times New Roman"/>
          <w:lang w:val="ro-RO"/>
        </w:rPr>
        <w:t>5</w:t>
      </w:r>
      <w:r w:rsidRPr="00362D26">
        <w:rPr>
          <w:rFonts w:ascii="Times New Roman" w:hAnsi="Times New Roman" w:cs="Times New Roman"/>
          <w:lang w:val="ro-RO"/>
        </w:rPr>
        <w:t>.04 .202</w:t>
      </w:r>
      <w:r w:rsidR="00C7674D" w:rsidRPr="00362D26">
        <w:rPr>
          <w:rFonts w:ascii="Times New Roman" w:hAnsi="Times New Roman" w:cs="Times New Roman"/>
          <w:lang w:val="ro-RO"/>
        </w:rPr>
        <w:t>4</w:t>
      </w:r>
      <w:r w:rsidRPr="00362D26">
        <w:rPr>
          <w:rFonts w:ascii="Times New Roman" w:hAnsi="Times New Roman" w:cs="Times New Roman"/>
          <w:lang w:val="ro-RO"/>
        </w:rPr>
        <w:t xml:space="preserve">   </w:t>
      </w:r>
    </w:p>
    <w:p w:rsidR="00C7674D" w:rsidRPr="00362D26" w:rsidRDefault="00C7674D" w:rsidP="001E4FCD">
      <w:pPr>
        <w:spacing w:after="0"/>
        <w:jc w:val="center"/>
        <w:rPr>
          <w:rFonts w:ascii="Times New Roman" w:hAnsi="Times New Roman" w:cs="Times New Roman"/>
          <w:lang w:val="ro-RO"/>
        </w:rPr>
      </w:pPr>
    </w:p>
    <w:p w:rsidR="001E4FCD" w:rsidRPr="00362D26" w:rsidRDefault="001E4FCD" w:rsidP="001B3E12">
      <w:pPr>
        <w:spacing w:after="0"/>
        <w:jc w:val="center"/>
        <w:rPr>
          <w:rFonts w:ascii="Times New Roman" w:hAnsi="Times New Roman" w:cs="Times New Roman"/>
          <w:lang w:val="ro-RO"/>
        </w:rPr>
      </w:pPr>
    </w:p>
    <w:p w:rsidR="001E4FCD" w:rsidRPr="00D21AB5" w:rsidRDefault="001E4FCD" w:rsidP="001B3E12">
      <w:pPr>
        <w:spacing w:after="0"/>
        <w:jc w:val="center"/>
        <w:rPr>
          <w:rFonts w:ascii="Times New Roman" w:hAnsi="Times New Roman" w:cs="Times New Roman"/>
          <w:b/>
          <w:sz w:val="28"/>
          <w:szCs w:val="28"/>
          <w:lang w:val="ro-RO"/>
        </w:rPr>
      </w:pPr>
      <w:r w:rsidRPr="00D21AB5">
        <w:rPr>
          <w:rFonts w:ascii="Times New Roman" w:hAnsi="Times New Roman" w:cs="Times New Roman"/>
          <w:b/>
          <w:sz w:val="28"/>
          <w:szCs w:val="28"/>
          <w:lang w:val="ro-RO"/>
        </w:rPr>
        <w:t>CAPITOLUL I</w:t>
      </w:r>
    </w:p>
    <w:p w:rsidR="001E4FCD" w:rsidRPr="00362D26" w:rsidRDefault="001E4FCD" w:rsidP="001B3E12">
      <w:pPr>
        <w:spacing w:after="0"/>
        <w:jc w:val="center"/>
        <w:rPr>
          <w:rFonts w:ascii="Times New Roman" w:hAnsi="Times New Roman" w:cs="Times New Roman"/>
          <w:sz w:val="28"/>
          <w:szCs w:val="28"/>
          <w:lang w:val="ro-RO"/>
        </w:rPr>
      </w:pPr>
    </w:p>
    <w:p w:rsidR="001E4FCD" w:rsidRPr="00362D26" w:rsidRDefault="001E4FCD" w:rsidP="001B3E12">
      <w:pPr>
        <w:jc w:val="center"/>
        <w:rPr>
          <w:rFonts w:ascii="Times New Roman" w:hAnsi="Times New Roman" w:cs="Times New Roman"/>
          <w:b/>
          <w:sz w:val="28"/>
          <w:szCs w:val="28"/>
          <w:lang w:val="ro-RO"/>
        </w:rPr>
      </w:pPr>
      <w:r w:rsidRPr="00362D26">
        <w:rPr>
          <w:rFonts w:ascii="Times New Roman" w:hAnsi="Times New Roman" w:cs="Times New Roman"/>
          <w:b/>
          <w:sz w:val="28"/>
          <w:szCs w:val="28"/>
          <w:lang w:val="ro-RO"/>
        </w:rPr>
        <w:t>IMPOZITUL SI TAXA PE CLĂDIRI</w:t>
      </w:r>
    </w:p>
    <w:p w:rsidR="001E4FCD" w:rsidRPr="00362D26" w:rsidRDefault="001E4FCD" w:rsidP="001B3E12">
      <w:pPr>
        <w:spacing w:after="0" w:line="240" w:lineRule="auto"/>
        <w:jc w:val="center"/>
        <w:rPr>
          <w:rFonts w:ascii="Times New Roman" w:hAnsi="Times New Roman" w:cs="Times New Roman"/>
          <w:b/>
          <w:sz w:val="28"/>
          <w:szCs w:val="28"/>
          <w:lang w:val="ro-RO"/>
        </w:rPr>
      </w:pPr>
      <w:r w:rsidRPr="00362D26">
        <w:rPr>
          <w:rFonts w:ascii="Times New Roman" w:hAnsi="Times New Roman" w:cs="Times New Roman"/>
          <w:b/>
          <w:sz w:val="28"/>
          <w:szCs w:val="28"/>
          <w:lang w:val="ro-RO"/>
        </w:rPr>
        <w:t>PERSOANE FIZICE</w:t>
      </w:r>
    </w:p>
    <w:p w:rsidR="00BF30E9" w:rsidRPr="00362D26" w:rsidRDefault="00BF30E9" w:rsidP="001B3E12">
      <w:pPr>
        <w:spacing w:after="0" w:line="240" w:lineRule="auto"/>
        <w:ind w:left="360"/>
        <w:jc w:val="center"/>
        <w:rPr>
          <w:rFonts w:ascii="Times New Roman" w:hAnsi="Times New Roman" w:cs="Times New Roman"/>
          <w:b/>
          <w:sz w:val="24"/>
          <w:szCs w:val="24"/>
          <w:lang w:val="ro-RO"/>
        </w:rPr>
      </w:pPr>
    </w:p>
    <w:p w:rsidR="00BF30E9" w:rsidRPr="00362D26" w:rsidRDefault="00BF30E9" w:rsidP="001E4FCD">
      <w:pPr>
        <w:spacing w:after="0" w:line="240" w:lineRule="auto"/>
        <w:ind w:left="360"/>
        <w:jc w:val="center"/>
        <w:rPr>
          <w:rFonts w:ascii="Times New Roman" w:hAnsi="Times New Roman" w:cs="Times New Roman"/>
          <w:b/>
          <w:sz w:val="24"/>
          <w:szCs w:val="24"/>
          <w:lang w:val="ro-RO"/>
        </w:rPr>
      </w:pPr>
    </w:p>
    <w:p w:rsidR="001E4FCD" w:rsidRPr="00362D26" w:rsidRDefault="001E4FCD" w:rsidP="001E4FCD">
      <w:pPr>
        <w:rPr>
          <w:rFonts w:ascii="Times New Roman" w:hAnsi="Times New Roman" w:cs="Times New Roman"/>
          <w:b/>
          <w:bCs/>
          <w:sz w:val="24"/>
          <w:szCs w:val="24"/>
          <w:lang w:val="ro-RO"/>
        </w:rPr>
      </w:pPr>
      <w:r w:rsidRPr="00362D26">
        <w:rPr>
          <w:rFonts w:ascii="Times New Roman" w:hAnsi="Times New Roman" w:cs="Times New Roman"/>
          <w:b/>
          <w:bCs/>
          <w:sz w:val="24"/>
          <w:szCs w:val="24"/>
          <w:lang w:val="ro-RO"/>
        </w:rPr>
        <w:t xml:space="preserve">   Art. 457. - Calculul impozitului pe clădirile rezidenţiale aflate în proprietatea persoanelor fizice </w:t>
      </w:r>
    </w:p>
    <w:p w:rsidR="001E4FCD" w:rsidRPr="00D64F70" w:rsidRDefault="001E4FCD" w:rsidP="001E4FCD">
      <w:pPr>
        <w:numPr>
          <w:ilvl w:val="0"/>
          <w:numId w:val="8"/>
        </w:numPr>
        <w:contextualSpacing/>
        <w:rPr>
          <w:rFonts w:ascii="Times New Roman" w:hAnsi="Times New Roman" w:cs="Times New Roman"/>
          <w:sz w:val="24"/>
          <w:szCs w:val="24"/>
          <w:lang w:val="ro-RO"/>
        </w:rPr>
      </w:pPr>
      <w:r w:rsidRPr="00362D26">
        <w:rPr>
          <w:rFonts w:ascii="Times New Roman" w:hAnsi="Times New Roman" w:cs="Times New Roman"/>
          <w:lang w:val="ro-RO"/>
        </w:rPr>
        <w:t>P</w:t>
      </w:r>
      <w:r w:rsidRPr="00D64F70">
        <w:rPr>
          <w:rFonts w:ascii="Times New Roman" w:hAnsi="Times New Roman" w:cs="Times New Roman"/>
          <w:sz w:val="24"/>
          <w:szCs w:val="24"/>
          <w:lang w:val="ro-RO"/>
        </w:rPr>
        <w:t xml:space="preserve">entru clădirile rezidenţiale şi clădirile-anexă, aflate în proprietatea persoanelor fizice, impozitul pe clădiri se calculează prin aplicarea unei cote de 0,1%, asupra valorii impozabile a clădirii. </w:t>
      </w:r>
      <w:r w:rsidR="000C6D4C" w:rsidRPr="00D64F70">
        <w:rPr>
          <w:rFonts w:ascii="Times New Roman" w:hAnsi="Times New Roman" w:cs="Times New Roman"/>
          <w:sz w:val="24"/>
          <w:szCs w:val="24"/>
          <w:lang w:val="ro-RO"/>
        </w:rPr>
        <w:t>Cota impozitului pe cladiri se stabileste prin hotatare a consiliului local.</w:t>
      </w:r>
    </w:p>
    <w:p w:rsidR="001E4FCD" w:rsidRPr="00D64F70" w:rsidRDefault="001E4FCD" w:rsidP="001E4FCD">
      <w:pPr>
        <w:numPr>
          <w:ilvl w:val="0"/>
          <w:numId w:val="8"/>
        </w:numPr>
        <w:contextualSpacing/>
        <w:rPr>
          <w:rFonts w:ascii="Times New Roman" w:hAnsi="Times New Roman" w:cs="Times New Roman"/>
          <w:sz w:val="24"/>
          <w:szCs w:val="24"/>
          <w:lang w:val="ro-RO"/>
        </w:rPr>
      </w:pPr>
      <w:r w:rsidRPr="00D64F70">
        <w:rPr>
          <w:rFonts w:ascii="Times New Roman" w:hAnsi="Times New Roman" w:cs="Times New Roman"/>
          <w:sz w:val="24"/>
          <w:szCs w:val="24"/>
          <w:lang w:val="ro-RO"/>
        </w:rPr>
        <w:t>Valoarea impozabilă a unei clădiri se determină prin îmulțirea suprafeței construite desfășurate a clădirii exprimată in mp,cu valoarea core</w:t>
      </w:r>
      <w:r w:rsidR="000C6D4C" w:rsidRPr="00D64F70">
        <w:rPr>
          <w:rFonts w:ascii="Times New Roman" w:hAnsi="Times New Roman" w:cs="Times New Roman"/>
          <w:sz w:val="24"/>
          <w:szCs w:val="24"/>
          <w:lang w:val="ro-RO"/>
        </w:rPr>
        <w:t>spunzătoare din tabelul următor</w:t>
      </w:r>
      <w:r w:rsidR="000C6D4C" w:rsidRPr="00D64F70">
        <w:rPr>
          <w:rFonts w:ascii="Times New Roman" w:hAnsi="Times New Roman" w:cs="Times New Roman"/>
          <w:sz w:val="24"/>
          <w:szCs w:val="24"/>
        </w:rPr>
        <w:t>:</w:t>
      </w:r>
    </w:p>
    <w:p w:rsidR="002C486A" w:rsidRPr="00362D26" w:rsidRDefault="002C486A" w:rsidP="002C486A">
      <w:pPr>
        <w:ind w:left="644"/>
        <w:contextualSpacing/>
        <w:rPr>
          <w:rFonts w:ascii="Times New Roman" w:hAnsi="Times New Roman" w:cs="Times New Roman"/>
          <w:lang w:val="ro-RO"/>
        </w:rPr>
      </w:pPr>
    </w:p>
    <w:tbl>
      <w:tblPr>
        <w:tblpPr w:leftFromText="180" w:rightFromText="180" w:vertAnchor="text" w:horzAnchor="page" w:tblpX="1319" w:tblpY="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00"/>
        <w:gridCol w:w="3461"/>
      </w:tblGrid>
      <w:tr w:rsidR="001E4FCD" w:rsidRPr="00362D26" w:rsidTr="00D64F70">
        <w:trPr>
          <w:trHeight w:val="554"/>
        </w:trPr>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Tipul clădirii</w:t>
            </w:r>
          </w:p>
        </w:tc>
        <w:tc>
          <w:tcPr>
            <w:tcW w:w="5461" w:type="dxa"/>
            <w:gridSpan w:val="2"/>
            <w:tcBorders>
              <w:top w:val="single" w:sz="4" w:space="0" w:color="auto"/>
              <w:left w:val="single" w:sz="4" w:space="0" w:color="auto"/>
              <w:bottom w:val="single" w:sz="4" w:space="0" w:color="auto"/>
              <w:right w:val="single" w:sz="4" w:space="0" w:color="auto"/>
            </w:tcBorders>
            <w:vAlign w:val="center"/>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Valoarea impozabilă</w:t>
            </w:r>
            <w:r w:rsidRPr="00362D26">
              <w:rPr>
                <w:rFonts w:ascii="Times New Roman" w:hAnsi="Times New Roman" w:cs="Times New Roman"/>
                <w:lang w:val="ro-RO"/>
              </w:rPr>
              <w:br/>
              <w:t>- lei/m</w:t>
            </w:r>
            <w:r w:rsidRPr="00362D26">
              <w:rPr>
                <w:rFonts w:ascii="Times New Roman" w:hAnsi="Times New Roman" w:cs="Times New Roman"/>
                <w:vertAlign w:val="superscript"/>
                <w:lang w:val="ro-RO"/>
              </w:rPr>
              <w:t>2</w:t>
            </w:r>
            <w:r w:rsidRPr="00362D26">
              <w:rPr>
                <w:rFonts w:ascii="Times New Roman" w:hAnsi="Times New Roman" w:cs="Times New Roman"/>
                <w:lang w:val="ro-RO"/>
              </w:rPr>
              <w:t xml:space="preserve"> -</w:t>
            </w:r>
          </w:p>
        </w:tc>
      </w:tr>
      <w:tr w:rsidR="001E4FCD" w:rsidRPr="00362D26" w:rsidTr="00DB5976">
        <w:trPr>
          <w:trHeigh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FCD" w:rsidRPr="00362D26" w:rsidRDefault="001E4FCD" w:rsidP="001E4FCD">
            <w:pPr>
              <w:rPr>
                <w:rFonts w:ascii="Times New Roman" w:eastAsia="Times New Roman" w:hAnsi="Times New Roman" w:cs="Times New Roman"/>
                <w:lang w:val="en-GB" w:eastAsia="zh-CN"/>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1E4FCD" w:rsidRPr="00362D26" w:rsidRDefault="001E4FC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Cu instalaţii de apă, canalizare, electrice şi încălzire (condiţii cumulative)</w:t>
            </w:r>
          </w:p>
        </w:tc>
        <w:tc>
          <w:tcPr>
            <w:tcW w:w="3461" w:type="dxa"/>
            <w:tcBorders>
              <w:top w:val="single" w:sz="4" w:space="0" w:color="auto"/>
              <w:left w:val="single" w:sz="4" w:space="0" w:color="auto"/>
              <w:bottom w:val="single" w:sz="4" w:space="0" w:color="auto"/>
              <w:right w:val="single" w:sz="4" w:space="0" w:color="auto"/>
            </w:tcBorders>
            <w:vAlign w:val="center"/>
            <w:hideMark/>
          </w:tcPr>
          <w:p w:rsidR="001E4FCD" w:rsidRPr="00362D26" w:rsidRDefault="001E4FC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Fără instalaţii de apă, canalizare, electrice sau încălzire</w:t>
            </w:r>
          </w:p>
        </w:tc>
      </w:tr>
      <w:tr w:rsidR="001E4FCD" w:rsidRPr="00362D26" w:rsidTr="00DB5976">
        <w:trPr>
          <w:trHeight w:val="1094"/>
        </w:trPr>
        <w:tc>
          <w:tcPr>
            <w:tcW w:w="4428"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A. Clădire cu cadre din beton armat sau cu pereţi exteriori din cărămidă arsă sau din orice alte materiale rezultate în urma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1490.60</w:t>
            </w:r>
          </w:p>
        </w:tc>
        <w:tc>
          <w:tcPr>
            <w:tcW w:w="3461"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894.33</w:t>
            </w:r>
          </w:p>
        </w:tc>
      </w:tr>
      <w:tr w:rsidR="001E4FCD" w:rsidRPr="00362D26" w:rsidTr="00D64F70">
        <w:tc>
          <w:tcPr>
            <w:tcW w:w="4428"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B. Clădire cu pereţii exteriori din lemn, din piatră naturală, din cărămidă nearsă, din vălătuci sau din orice alte materiale nesupuse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447.05</w:t>
            </w:r>
          </w:p>
        </w:tc>
        <w:tc>
          <w:tcPr>
            <w:tcW w:w="3461"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298.10</w:t>
            </w:r>
          </w:p>
        </w:tc>
      </w:tr>
      <w:tr w:rsidR="001E4FCD" w:rsidRPr="00362D26" w:rsidTr="00D64F70">
        <w:tc>
          <w:tcPr>
            <w:tcW w:w="4428"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C. Clădire-anexă cu cadre din beton armat sau cu pereţi exteriori din cărămidă arsă sau din orice alte materiale rezultate în urma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298.10</w:t>
            </w:r>
          </w:p>
        </w:tc>
        <w:tc>
          <w:tcPr>
            <w:tcW w:w="3461"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260.84</w:t>
            </w:r>
          </w:p>
        </w:tc>
      </w:tr>
      <w:tr w:rsidR="001E4FCD" w:rsidRPr="00362D26" w:rsidTr="00D64F70">
        <w:tc>
          <w:tcPr>
            <w:tcW w:w="4428"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D. Clădire-anexă cu pereţii exteriori din lemn, din piatră naturală, din cărămidă nearsă, din vălătuci sau din orice alte materiale nesupuse unui tratament termic şi/sau chimic</w:t>
            </w:r>
          </w:p>
        </w:tc>
        <w:tc>
          <w:tcPr>
            <w:tcW w:w="2000"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260.84</w:t>
            </w:r>
          </w:p>
        </w:tc>
        <w:tc>
          <w:tcPr>
            <w:tcW w:w="3461" w:type="dxa"/>
            <w:tcBorders>
              <w:top w:val="single" w:sz="4" w:space="0" w:color="auto"/>
              <w:left w:val="single" w:sz="4" w:space="0" w:color="auto"/>
              <w:bottom w:val="single" w:sz="4" w:space="0" w:color="auto"/>
              <w:right w:val="single" w:sz="4" w:space="0" w:color="auto"/>
            </w:tcBorders>
            <w:hideMark/>
          </w:tcPr>
          <w:p w:rsidR="001E4FCD" w:rsidRPr="00362D26" w:rsidRDefault="00C7674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111.76</w:t>
            </w:r>
          </w:p>
        </w:tc>
      </w:tr>
      <w:tr w:rsidR="001E4FCD" w:rsidRPr="00362D26" w:rsidTr="00D64F70">
        <w:tc>
          <w:tcPr>
            <w:tcW w:w="4428"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 xml:space="preserve">E. În cazul contribuabilului care deţine la aceeaşi adresă încăperi amplasate la subsol, </w:t>
            </w:r>
            <w:r w:rsidRPr="00362D26">
              <w:rPr>
                <w:rFonts w:ascii="Times New Roman" w:hAnsi="Times New Roman" w:cs="Times New Roman"/>
                <w:lang w:val="ro-RO"/>
              </w:rPr>
              <w:lastRenderedPageBreak/>
              <w:t>demisol şi/sau la mansardă, utilizate ca locuinţă, în oricare dintre tipurile de clădiri prevăzute la lit. A-D</w:t>
            </w:r>
          </w:p>
        </w:tc>
        <w:tc>
          <w:tcPr>
            <w:tcW w:w="2000"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lastRenderedPageBreak/>
              <w:t xml:space="preserve">75% din suma care </w:t>
            </w:r>
            <w:r w:rsidRPr="00362D26">
              <w:rPr>
                <w:rFonts w:ascii="Times New Roman" w:hAnsi="Times New Roman" w:cs="Times New Roman"/>
                <w:lang w:val="ro-RO"/>
              </w:rPr>
              <w:lastRenderedPageBreak/>
              <w:t>s-ar aplica clădirii</w:t>
            </w:r>
          </w:p>
        </w:tc>
        <w:tc>
          <w:tcPr>
            <w:tcW w:w="3461"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lastRenderedPageBreak/>
              <w:t xml:space="preserve">75% din suma care s-ar aplica </w:t>
            </w:r>
            <w:r w:rsidRPr="00362D26">
              <w:rPr>
                <w:rFonts w:ascii="Times New Roman" w:hAnsi="Times New Roman" w:cs="Times New Roman"/>
                <w:lang w:val="ro-RO"/>
              </w:rPr>
              <w:lastRenderedPageBreak/>
              <w:t>clădirii</w:t>
            </w:r>
          </w:p>
        </w:tc>
      </w:tr>
      <w:tr w:rsidR="001E4FCD" w:rsidRPr="00362D26" w:rsidTr="00D64F70">
        <w:tc>
          <w:tcPr>
            <w:tcW w:w="4428"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lastRenderedPageBreak/>
              <w:t>F. În cazul contribuabilului care deţine la aceeaşi adresă încăperi amplasate la subsol, la demisol şi/sau la mansardă, utilizate în alte scopuri decât cel de locuinţă, în oricare dintre tipurile de clădiri prevăzute la lit. A-D</w:t>
            </w:r>
          </w:p>
        </w:tc>
        <w:tc>
          <w:tcPr>
            <w:tcW w:w="2000"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50% din suma care s-ar aplica clădirii</w:t>
            </w:r>
          </w:p>
        </w:tc>
        <w:tc>
          <w:tcPr>
            <w:tcW w:w="3461"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sz w:val="24"/>
                <w:szCs w:val="24"/>
                <w:lang w:val="en-GB" w:eastAsia="zh-CN"/>
              </w:rPr>
            </w:pPr>
            <w:r w:rsidRPr="00362D26">
              <w:rPr>
                <w:rFonts w:ascii="Times New Roman" w:hAnsi="Times New Roman" w:cs="Times New Roman"/>
                <w:lang w:val="ro-RO"/>
              </w:rPr>
              <w:t>50% din suma care s-ar aplica clădirii</w:t>
            </w:r>
          </w:p>
        </w:tc>
      </w:tr>
    </w:tbl>
    <w:p w:rsidR="002C486A" w:rsidRPr="00D64F70" w:rsidRDefault="002C486A" w:rsidP="001E4FCD">
      <w:pPr>
        <w:rPr>
          <w:rFonts w:ascii="Times New Roman" w:hAnsi="Times New Roman" w:cs="Times New Roman"/>
          <w:sz w:val="24"/>
          <w:szCs w:val="24"/>
          <w:lang w:val="ro-RO"/>
        </w:rPr>
      </w:pPr>
    </w:p>
    <w:p w:rsidR="001E4FCD" w:rsidRPr="00D64F70" w:rsidRDefault="001E4FCD" w:rsidP="001E4FCD">
      <w:pPr>
        <w:rPr>
          <w:rFonts w:ascii="Times New Roman" w:hAnsi="Times New Roman" w:cs="Times New Roman"/>
          <w:sz w:val="24"/>
          <w:szCs w:val="24"/>
          <w:lang w:val="ro-RO"/>
        </w:rPr>
      </w:pPr>
      <w:r w:rsidRPr="00D64F70">
        <w:rPr>
          <w:rFonts w:ascii="Times New Roman" w:hAnsi="Times New Roman" w:cs="Times New Roman"/>
          <w:sz w:val="24"/>
          <w:szCs w:val="24"/>
          <w:lang w:val="ro-RO"/>
        </w:rPr>
        <w:t>   </w:t>
      </w:r>
      <w:r w:rsidRPr="00D64F70">
        <w:rPr>
          <w:rFonts w:ascii="Times New Roman" w:hAnsi="Times New Roman" w:cs="Times New Roman"/>
          <w:b/>
          <w:sz w:val="24"/>
          <w:szCs w:val="24"/>
          <w:lang w:val="ro-RO"/>
        </w:rPr>
        <w:t>(3)</w:t>
      </w:r>
      <w:r w:rsidRPr="00D64F70">
        <w:rPr>
          <w:rFonts w:ascii="Times New Roman" w:hAnsi="Times New Roman" w:cs="Times New Roman"/>
          <w:sz w:val="24"/>
          <w:szCs w:val="24"/>
          <w:lang w:val="ro-RO"/>
        </w:rPr>
        <w:t xml:space="preserve"> În cazul unei clădiri care are pereţii exteriori din materiale diferite, pentru stabilirea valorii impozabile a clădirii se identifică în tabelul prevăzut la alin. (2) valoarea impozabilă corespunzătoare materialului cu ponderea cea mai mare. </w:t>
      </w:r>
    </w:p>
    <w:p w:rsidR="001E4FCD" w:rsidRPr="00D64F70" w:rsidRDefault="001E4FCD" w:rsidP="001E4FCD">
      <w:pPr>
        <w:rPr>
          <w:rFonts w:ascii="Times New Roman" w:hAnsi="Times New Roman" w:cs="Times New Roman"/>
          <w:sz w:val="24"/>
          <w:szCs w:val="24"/>
          <w:lang w:val="ro-RO"/>
        </w:rPr>
      </w:pPr>
      <w:r w:rsidRPr="00D64F70">
        <w:rPr>
          <w:rFonts w:ascii="Times New Roman" w:hAnsi="Times New Roman" w:cs="Times New Roman"/>
          <w:sz w:val="24"/>
          <w:szCs w:val="24"/>
          <w:lang w:val="ro-RO"/>
        </w:rPr>
        <w:t>   </w:t>
      </w:r>
      <w:r w:rsidRPr="00D64F70">
        <w:rPr>
          <w:rFonts w:ascii="Times New Roman" w:hAnsi="Times New Roman" w:cs="Times New Roman"/>
          <w:b/>
          <w:sz w:val="24"/>
          <w:szCs w:val="24"/>
          <w:lang w:val="ro-RO"/>
        </w:rPr>
        <w:t>(4)</w:t>
      </w:r>
      <w:r w:rsidRPr="00D64F70">
        <w:rPr>
          <w:rFonts w:ascii="Times New Roman" w:hAnsi="Times New Roman" w:cs="Times New Roman"/>
          <w:sz w:val="24"/>
          <w:szCs w:val="24"/>
          <w:lang w:val="ro-RO"/>
        </w:rPr>
        <w:t xml:space="preserve">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 </w:t>
      </w:r>
    </w:p>
    <w:p w:rsidR="001E4FCD" w:rsidRPr="00D64F70" w:rsidRDefault="001E4FCD" w:rsidP="001E4FCD">
      <w:pPr>
        <w:rPr>
          <w:rFonts w:ascii="Times New Roman" w:hAnsi="Times New Roman" w:cs="Times New Roman"/>
          <w:sz w:val="24"/>
          <w:szCs w:val="24"/>
          <w:lang w:val="ro-RO"/>
        </w:rPr>
      </w:pPr>
      <w:r w:rsidRPr="00D64F70">
        <w:rPr>
          <w:rFonts w:ascii="Times New Roman" w:hAnsi="Times New Roman" w:cs="Times New Roman"/>
          <w:b/>
          <w:sz w:val="24"/>
          <w:szCs w:val="24"/>
          <w:lang w:val="ro-RO"/>
        </w:rPr>
        <w:t>   (5)</w:t>
      </w:r>
      <w:r w:rsidRPr="00D64F70">
        <w:rPr>
          <w:rFonts w:ascii="Times New Roman" w:hAnsi="Times New Roman" w:cs="Times New Roman"/>
          <w:sz w:val="24"/>
          <w:szCs w:val="24"/>
          <w:lang w:val="ro-RO"/>
        </w:rPr>
        <w:t xml:space="preserve"> Dacă dimensiunile exterioare ale unei clădiri nu pot fi efectiv măsurate pe conturul exterior, atunci suprafaţa construită desfăşurată a clădirii se determină prin înmulţirea suprafeţei utile a clădirii cu un coeficient de transformare </w:t>
      </w:r>
      <w:r w:rsidRPr="00D64F70">
        <w:rPr>
          <w:rFonts w:ascii="Times New Roman" w:hAnsi="Times New Roman" w:cs="Times New Roman"/>
          <w:b/>
          <w:bCs/>
          <w:sz w:val="24"/>
          <w:szCs w:val="24"/>
          <w:lang w:val="ro-RO"/>
        </w:rPr>
        <w:t>de 1,4.</w:t>
      </w:r>
      <w:r w:rsidRPr="00D64F70">
        <w:rPr>
          <w:rFonts w:ascii="Times New Roman" w:hAnsi="Times New Roman" w:cs="Times New Roman"/>
          <w:sz w:val="24"/>
          <w:szCs w:val="24"/>
          <w:lang w:val="ro-RO"/>
        </w:rPr>
        <w:t xml:space="preserve"> </w:t>
      </w:r>
    </w:p>
    <w:p w:rsidR="001E4FCD" w:rsidRPr="00D64F70" w:rsidRDefault="001E4FCD" w:rsidP="001E4FCD">
      <w:pPr>
        <w:rPr>
          <w:rFonts w:ascii="Times New Roman" w:hAnsi="Times New Roman" w:cs="Times New Roman"/>
          <w:sz w:val="24"/>
          <w:szCs w:val="24"/>
          <w:lang w:val="ro-RO"/>
        </w:rPr>
      </w:pPr>
      <w:r w:rsidRPr="00D64F70">
        <w:rPr>
          <w:rFonts w:ascii="Times New Roman" w:hAnsi="Times New Roman" w:cs="Times New Roman"/>
          <w:sz w:val="24"/>
          <w:szCs w:val="24"/>
          <w:lang w:val="ro-RO"/>
        </w:rPr>
        <w:t>   </w:t>
      </w:r>
      <w:r w:rsidRPr="00D64F70">
        <w:rPr>
          <w:rFonts w:ascii="Times New Roman" w:hAnsi="Times New Roman" w:cs="Times New Roman"/>
          <w:b/>
          <w:sz w:val="24"/>
          <w:szCs w:val="24"/>
          <w:lang w:val="ro-RO"/>
        </w:rPr>
        <w:t>(6)</w:t>
      </w:r>
      <w:r w:rsidRPr="00D64F70">
        <w:rPr>
          <w:rFonts w:ascii="Times New Roman" w:hAnsi="Times New Roman" w:cs="Times New Roman"/>
          <w:sz w:val="24"/>
          <w:szCs w:val="24"/>
          <w:lang w:val="ro-RO"/>
        </w:rPr>
        <w:t xml:space="preserve"> Valoarea impozabilă a clădirii se ajustează în funcţie de rangul localităţii şi zona în care este amplasată clădirea, prin înmulţirea valorii determinate conform alin. (2)-(5) cu coeficientul de corecţie corespunzător, prevăzut în tabelul următor:  </w:t>
      </w:r>
    </w:p>
    <w:p w:rsidR="001E4FCD" w:rsidRPr="00362D26" w:rsidRDefault="001E4FCD" w:rsidP="008441C8">
      <w:pPr>
        <w:spacing w:after="0" w:line="240" w:lineRule="auto"/>
        <w:ind w:left="540"/>
        <w:rPr>
          <w:rFonts w:ascii="Times New Roman" w:hAnsi="Times New Roman" w:cs="Times New Roman"/>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23"/>
        <w:gridCol w:w="3096"/>
      </w:tblGrid>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Localitatea/Zona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Rang localitate</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Coeficienți corecție</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FRATA/ZONA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1,10</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BERCHIESU/</w:t>
            </w:r>
            <w:smartTag w:uri="urn:schemas-microsoft-com:office:smarttags" w:element="stockticker">
              <w:r w:rsidRPr="00362D26">
                <w:rPr>
                  <w:rFonts w:ascii="Times New Roman" w:hAnsi="Times New Roman" w:cs="Times New Roman"/>
                  <w:lang w:val="ro-RO"/>
                </w:rPr>
                <w:t>ZONA</w:t>
              </w:r>
            </w:smartTag>
            <w:r w:rsidRPr="00362D26">
              <w:rPr>
                <w:rFonts w:ascii="Times New Roman" w:hAnsi="Times New Roman" w:cs="Times New Roman"/>
                <w:lang w:val="ro-RO"/>
              </w:rPr>
              <w:t xml:space="preserve">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1,05</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POIANA FRĂȚII/ZONA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1,05</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OLARIU/</w:t>
            </w:r>
            <w:smartTag w:uri="urn:schemas-microsoft-com:office:smarttags" w:element="stockticker">
              <w:r w:rsidRPr="00362D26">
                <w:rPr>
                  <w:rFonts w:ascii="Times New Roman" w:hAnsi="Times New Roman" w:cs="Times New Roman"/>
                  <w:lang w:val="ro-RO"/>
                </w:rPr>
                <w:t>ZONA</w:t>
              </w:r>
            </w:smartTag>
            <w:r w:rsidRPr="00362D26">
              <w:rPr>
                <w:rFonts w:ascii="Times New Roman" w:hAnsi="Times New Roman" w:cs="Times New Roman"/>
                <w:lang w:val="ro-RO"/>
              </w:rPr>
              <w:t xml:space="preserve">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1,05</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OAS/ZOANA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1,05</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RĂZOARE/</w:t>
            </w:r>
            <w:smartTag w:uri="urn:schemas-microsoft-com:office:smarttags" w:element="stockticker">
              <w:r w:rsidRPr="00362D26">
                <w:rPr>
                  <w:rFonts w:ascii="Times New Roman" w:hAnsi="Times New Roman" w:cs="Times New Roman"/>
                  <w:lang w:val="ro-RO"/>
                </w:rPr>
                <w:t>ZONA</w:t>
              </w:r>
            </w:smartTag>
            <w:r w:rsidRPr="00362D26">
              <w:rPr>
                <w:rFonts w:ascii="Times New Roman" w:hAnsi="Times New Roman" w:cs="Times New Roman"/>
                <w:lang w:val="ro-RO"/>
              </w:rPr>
              <w:t xml:space="preserve">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1,05</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tcPr>
          <w:p w:rsidR="001E4FCD" w:rsidRPr="00362D26" w:rsidRDefault="001E4FCD" w:rsidP="001E4FCD">
            <w:pPr>
              <w:rPr>
                <w:rFonts w:ascii="Times New Roman" w:hAnsi="Times New Roman" w:cs="Times New Roman"/>
                <w:lang w:val="ro-RO"/>
              </w:rPr>
            </w:pPr>
            <w:r w:rsidRPr="00362D26">
              <w:rPr>
                <w:rFonts w:ascii="Times New Roman" w:hAnsi="Times New Roman" w:cs="Times New Roman"/>
                <w:lang w:val="ro-RO"/>
              </w:rPr>
              <w:t>PADUREA IACOBENI/ZONA A</w:t>
            </w:r>
          </w:p>
        </w:tc>
        <w:tc>
          <w:tcPr>
            <w:tcW w:w="2823" w:type="dxa"/>
            <w:tcBorders>
              <w:top w:val="single" w:sz="4" w:space="0" w:color="auto"/>
              <w:left w:val="single" w:sz="4" w:space="0" w:color="auto"/>
              <w:bottom w:val="single" w:sz="4" w:space="0" w:color="auto"/>
              <w:right w:val="single" w:sz="4" w:space="0" w:color="auto"/>
            </w:tcBorders>
          </w:tcPr>
          <w:p w:rsidR="001E4FCD" w:rsidRPr="00362D26" w:rsidRDefault="001E4FCD" w:rsidP="001E4FCD">
            <w:pPr>
              <w:jc w:val="center"/>
              <w:rPr>
                <w:rFonts w:ascii="Times New Roman" w:hAnsi="Times New Roman" w:cs="Times New Roman"/>
                <w:lang w:val="ro-RO"/>
              </w:rPr>
            </w:pPr>
            <w:r w:rsidRPr="00362D26">
              <w:rPr>
                <w:rFonts w:ascii="Times New Roman" w:hAnsi="Times New Roman" w:cs="Times New Roman"/>
                <w:lang w:val="ro-RO"/>
              </w:rPr>
              <w:t>V</w:t>
            </w:r>
          </w:p>
        </w:tc>
        <w:tc>
          <w:tcPr>
            <w:tcW w:w="3096" w:type="dxa"/>
            <w:tcBorders>
              <w:top w:val="single" w:sz="4" w:space="0" w:color="auto"/>
              <w:left w:val="single" w:sz="4" w:space="0" w:color="auto"/>
              <w:bottom w:val="single" w:sz="4" w:space="0" w:color="auto"/>
              <w:right w:val="single" w:sz="4" w:space="0" w:color="auto"/>
            </w:tcBorders>
          </w:tcPr>
          <w:p w:rsidR="001E4FCD" w:rsidRPr="00362D26" w:rsidRDefault="001E4FCD" w:rsidP="001E4FCD">
            <w:pPr>
              <w:jc w:val="center"/>
              <w:rPr>
                <w:rFonts w:ascii="Times New Roman" w:hAnsi="Times New Roman" w:cs="Times New Roman"/>
                <w:lang w:val="ro-RO"/>
              </w:rPr>
            </w:pPr>
            <w:r w:rsidRPr="00362D26">
              <w:rPr>
                <w:rFonts w:ascii="Times New Roman" w:hAnsi="Times New Roman" w:cs="Times New Roman"/>
                <w:lang w:val="ro-RO"/>
              </w:rPr>
              <w:t>1,05</w:t>
            </w:r>
          </w:p>
        </w:tc>
      </w:tr>
      <w:tr w:rsidR="001E4FCD" w:rsidRPr="00362D26" w:rsidTr="00D76C29">
        <w:tc>
          <w:tcPr>
            <w:tcW w:w="2977"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rPr>
                <w:rFonts w:ascii="Times New Roman" w:eastAsia="Times New Roman" w:hAnsi="Times New Roman" w:cs="Times New Roman"/>
                <w:lang w:val="en-GB" w:eastAsia="zh-CN"/>
              </w:rPr>
            </w:pPr>
            <w:r w:rsidRPr="00362D26">
              <w:rPr>
                <w:rFonts w:ascii="Times New Roman" w:hAnsi="Times New Roman" w:cs="Times New Roman"/>
                <w:lang w:val="ro-RO"/>
              </w:rPr>
              <w:t>SOPORU DE CÂMPIE/ZONA A</w:t>
            </w:r>
          </w:p>
        </w:tc>
        <w:tc>
          <w:tcPr>
            <w:tcW w:w="2823"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362D26" w:rsidRDefault="001E4FCD" w:rsidP="001E4FCD">
            <w:pPr>
              <w:jc w:val="center"/>
              <w:rPr>
                <w:rFonts w:ascii="Times New Roman" w:eastAsia="Times New Roman" w:hAnsi="Times New Roman" w:cs="Times New Roman"/>
                <w:lang w:val="en-GB" w:eastAsia="zh-CN"/>
              </w:rPr>
            </w:pPr>
            <w:r w:rsidRPr="00362D26">
              <w:rPr>
                <w:rFonts w:ascii="Times New Roman" w:hAnsi="Times New Roman" w:cs="Times New Roman"/>
                <w:lang w:val="ro-RO"/>
              </w:rPr>
              <w:t>1,05</w:t>
            </w:r>
          </w:p>
        </w:tc>
      </w:tr>
    </w:tbl>
    <w:p w:rsidR="001E4FCD" w:rsidRPr="00362D26" w:rsidRDefault="001E4FCD" w:rsidP="001E4FCD">
      <w:pPr>
        <w:ind w:left="405"/>
        <w:rPr>
          <w:rFonts w:ascii="Times New Roman" w:hAnsi="Times New Roman" w:cs="Times New Roman"/>
          <w:lang w:val="ro-RO"/>
        </w:rPr>
      </w:pPr>
      <w:r w:rsidRPr="00362D26">
        <w:rPr>
          <w:rFonts w:ascii="Times New Roman" w:hAnsi="Times New Roman" w:cs="Times New Roman"/>
          <w:lang w:val="ro-RO"/>
        </w:rPr>
        <w:t xml:space="preserve"> </w:t>
      </w:r>
    </w:p>
    <w:p w:rsidR="001B3E12" w:rsidRPr="00362D26" w:rsidRDefault="00C93A0E" w:rsidP="00C93A0E">
      <w:pPr>
        <w:rPr>
          <w:rFonts w:ascii="Times New Roman" w:eastAsia="Times New Roman" w:hAnsi="Times New Roman" w:cs="Times New Roman"/>
          <w:b/>
          <w:sz w:val="20"/>
          <w:szCs w:val="20"/>
          <w:lang w:val="en-GB" w:eastAsia="zh-CN"/>
        </w:rPr>
      </w:pPr>
      <w:r w:rsidRPr="00362D26">
        <w:rPr>
          <w:rFonts w:ascii="Times New Roman" w:hAnsi="Times New Roman" w:cs="Times New Roman"/>
          <w:lang w:val="ro-RO"/>
        </w:rPr>
        <w:t xml:space="preserve">    (</w:t>
      </w:r>
      <w:r w:rsidRPr="00362D26">
        <w:rPr>
          <w:rFonts w:ascii="Times New Roman" w:hAnsi="Times New Roman" w:cs="Times New Roman"/>
          <w:b/>
          <w:lang w:val="ro-RO"/>
        </w:rPr>
        <w:t>7)</w:t>
      </w:r>
    </w:p>
    <w:p w:rsidR="001E4FCD" w:rsidRPr="00DB5976" w:rsidRDefault="001E4FCD" w:rsidP="001E4FCD">
      <w:pPr>
        <w:rPr>
          <w:rFonts w:ascii="Times New Roman" w:hAnsi="Times New Roman" w:cs="Times New Roman"/>
          <w:sz w:val="24"/>
          <w:szCs w:val="24"/>
          <w:lang w:val="ro-RO"/>
        </w:rPr>
      </w:pPr>
      <w:r w:rsidRPr="00DB5976">
        <w:rPr>
          <w:rFonts w:ascii="Times New Roman" w:hAnsi="Times New Roman" w:cs="Times New Roman"/>
          <w:sz w:val="24"/>
          <w:szCs w:val="24"/>
          <w:lang w:val="ro-RO"/>
        </w:rPr>
        <w:lastRenderedPageBreak/>
        <w:t>   </w:t>
      </w:r>
      <w:r w:rsidRPr="00DB5976">
        <w:rPr>
          <w:rFonts w:ascii="Times New Roman" w:hAnsi="Times New Roman" w:cs="Times New Roman"/>
          <w:b/>
          <w:sz w:val="24"/>
          <w:szCs w:val="24"/>
          <w:lang w:val="ro-RO"/>
        </w:rPr>
        <w:t>(</w:t>
      </w:r>
      <w:r w:rsidR="00AC5C6D" w:rsidRPr="00DB5976">
        <w:rPr>
          <w:rFonts w:ascii="Times New Roman" w:hAnsi="Times New Roman" w:cs="Times New Roman"/>
          <w:b/>
          <w:sz w:val="24"/>
          <w:szCs w:val="24"/>
          <w:lang w:val="ro-RO"/>
        </w:rPr>
        <w:t>8</w:t>
      </w:r>
      <w:r w:rsidRPr="00DB5976">
        <w:rPr>
          <w:rFonts w:ascii="Times New Roman" w:hAnsi="Times New Roman" w:cs="Times New Roman"/>
          <w:b/>
          <w:sz w:val="24"/>
          <w:szCs w:val="24"/>
          <w:lang w:val="ro-RO"/>
        </w:rPr>
        <w:t>)</w:t>
      </w:r>
      <w:r w:rsidRPr="00DB5976">
        <w:rPr>
          <w:rFonts w:ascii="Times New Roman" w:hAnsi="Times New Roman" w:cs="Times New Roman"/>
          <w:sz w:val="24"/>
          <w:szCs w:val="24"/>
          <w:lang w:val="ro-RO"/>
        </w:rPr>
        <w:t xml:space="preserve"> Valoarea impozabilă a clădirii, determinată în urma aplicării prevederilor alin. (1)-(</w:t>
      </w:r>
      <w:r w:rsidR="002C2699" w:rsidRPr="00DB5976">
        <w:rPr>
          <w:rFonts w:ascii="Times New Roman" w:hAnsi="Times New Roman" w:cs="Times New Roman"/>
          <w:sz w:val="24"/>
          <w:szCs w:val="24"/>
          <w:lang w:val="ro-RO"/>
        </w:rPr>
        <w:t>6</w:t>
      </w:r>
      <w:r w:rsidRPr="00DB5976">
        <w:rPr>
          <w:rFonts w:ascii="Times New Roman" w:hAnsi="Times New Roman" w:cs="Times New Roman"/>
          <w:sz w:val="24"/>
          <w:szCs w:val="24"/>
          <w:lang w:val="ro-RO"/>
        </w:rPr>
        <w:t xml:space="preserve">), se reduce în funcţie de anul terminării acesteia, după cum urmează: </w:t>
      </w:r>
    </w:p>
    <w:p w:rsidR="001E4FCD" w:rsidRPr="00DB5976" w:rsidRDefault="008441C8" w:rsidP="008441C8">
      <w:pPr>
        <w:ind w:left="142"/>
        <w:contextualSpacing/>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a)   </w:t>
      </w:r>
      <w:r w:rsidR="001E4FCD" w:rsidRPr="00DB5976">
        <w:rPr>
          <w:rFonts w:ascii="Times New Roman" w:hAnsi="Times New Roman" w:cs="Times New Roman"/>
          <w:sz w:val="24"/>
          <w:szCs w:val="24"/>
          <w:lang w:val="ro-RO"/>
        </w:rPr>
        <w:t xml:space="preserve">cu 50%, pentru clădirea care are o vechime de peste 100 de ani la data de 1 ianuarie a anului fiscal de referinţă; </w:t>
      </w:r>
    </w:p>
    <w:p w:rsidR="001E4FCD" w:rsidRPr="00DB5976" w:rsidRDefault="001E4FCD" w:rsidP="001E4FCD">
      <w:pPr>
        <w:rPr>
          <w:rFonts w:ascii="Times New Roman" w:hAnsi="Times New Roman" w:cs="Times New Roman"/>
          <w:sz w:val="24"/>
          <w:szCs w:val="24"/>
          <w:lang w:val="ro-RO"/>
        </w:rPr>
      </w:pPr>
      <w:r w:rsidRPr="00DB5976">
        <w:rPr>
          <w:rFonts w:ascii="Times New Roman" w:hAnsi="Times New Roman" w:cs="Times New Roman"/>
          <w:sz w:val="24"/>
          <w:szCs w:val="24"/>
          <w:lang w:val="ro-RO"/>
        </w:rPr>
        <w:t>  </w:t>
      </w:r>
      <w:r w:rsidR="008441C8" w:rsidRPr="00DB5976">
        <w:rPr>
          <w:rFonts w:ascii="Times New Roman" w:hAnsi="Times New Roman" w:cs="Times New Roman"/>
          <w:sz w:val="24"/>
          <w:szCs w:val="24"/>
          <w:lang w:val="ro-RO"/>
        </w:rPr>
        <w:t xml:space="preserve">    </w:t>
      </w:r>
      <w:r w:rsidRPr="00DB5976">
        <w:rPr>
          <w:rFonts w:ascii="Times New Roman" w:hAnsi="Times New Roman" w:cs="Times New Roman"/>
          <w:sz w:val="24"/>
          <w:szCs w:val="24"/>
          <w:lang w:val="ro-RO"/>
        </w:rPr>
        <w:t> b)</w:t>
      </w:r>
      <w:r w:rsidR="008441C8" w:rsidRPr="00DB5976">
        <w:rPr>
          <w:rFonts w:ascii="Times New Roman" w:hAnsi="Times New Roman" w:cs="Times New Roman"/>
          <w:sz w:val="24"/>
          <w:szCs w:val="24"/>
          <w:lang w:val="ro-RO"/>
        </w:rPr>
        <w:t xml:space="preserve">   </w:t>
      </w:r>
      <w:r w:rsidRPr="00DB5976">
        <w:rPr>
          <w:rFonts w:ascii="Times New Roman" w:hAnsi="Times New Roman" w:cs="Times New Roman"/>
          <w:sz w:val="24"/>
          <w:szCs w:val="24"/>
          <w:lang w:val="ro-RO"/>
        </w:rPr>
        <w:t xml:space="preserve"> cu 30%, pentru clădirea care are o vechime cuprinsă între 50 de ani şi 100 de ani inclusiv, la data de 1 ianuarie a anului fiscal de referinţă; </w:t>
      </w:r>
    </w:p>
    <w:p w:rsidR="001E4FCD" w:rsidRPr="00DB5976" w:rsidRDefault="001E4FCD" w:rsidP="001E4FCD">
      <w:pPr>
        <w:rPr>
          <w:rFonts w:ascii="Times New Roman" w:hAnsi="Times New Roman" w:cs="Times New Roman"/>
          <w:sz w:val="24"/>
          <w:szCs w:val="24"/>
          <w:lang w:val="ro-RO"/>
        </w:rPr>
      </w:pPr>
      <w:r w:rsidRPr="00DB5976">
        <w:rPr>
          <w:rFonts w:ascii="Times New Roman" w:hAnsi="Times New Roman" w:cs="Times New Roman"/>
          <w:sz w:val="24"/>
          <w:szCs w:val="24"/>
          <w:lang w:val="ro-RO"/>
        </w:rPr>
        <w:t> </w:t>
      </w:r>
      <w:r w:rsidR="008441C8" w:rsidRPr="00DB5976">
        <w:rPr>
          <w:rFonts w:ascii="Times New Roman" w:hAnsi="Times New Roman" w:cs="Times New Roman"/>
          <w:sz w:val="24"/>
          <w:szCs w:val="24"/>
          <w:lang w:val="ro-RO"/>
        </w:rPr>
        <w:t xml:space="preserve">    </w:t>
      </w:r>
      <w:r w:rsidRPr="00DB5976">
        <w:rPr>
          <w:rFonts w:ascii="Times New Roman" w:hAnsi="Times New Roman" w:cs="Times New Roman"/>
          <w:sz w:val="24"/>
          <w:szCs w:val="24"/>
          <w:lang w:val="ro-RO"/>
        </w:rPr>
        <w:t xml:space="preserve">  c) </w:t>
      </w:r>
      <w:r w:rsidR="008441C8" w:rsidRPr="00DB5976">
        <w:rPr>
          <w:rFonts w:ascii="Times New Roman" w:hAnsi="Times New Roman" w:cs="Times New Roman"/>
          <w:sz w:val="24"/>
          <w:szCs w:val="24"/>
          <w:lang w:val="ro-RO"/>
        </w:rPr>
        <w:t xml:space="preserve">  </w:t>
      </w:r>
      <w:r w:rsidRPr="00DB5976">
        <w:rPr>
          <w:rFonts w:ascii="Times New Roman" w:hAnsi="Times New Roman" w:cs="Times New Roman"/>
          <w:sz w:val="24"/>
          <w:szCs w:val="24"/>
          <w:lang w:val="ro-RO"/>
        </w:rPr>
        <w:t xml:space="preserve">cu 10%, pentru clădirea care are o vechime cuprinsă între 30 de ani şi 50 de ani inclusiv, la data de 1 ianuarie a anului fiscal de referinţă. </w:t>
      </w:r>
    </w:p>
    <w:p w:rsidR="001E4FCD" w:rsidRPr="00DB5976" w:rsidRDefault="008441C8" w:rsidP="001E4FCD">
      <w:pPr>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w:t>
      </w:r>
      <w:r w:rsidR="00C93A0E" w:rsidRPr="00DB5976">
        <w:rPr>
          <w:rFonts w:ascii="Times New Roman" w:hAnsi="Times New Roman" w:cs="Times New Roman"/>
          <w:sz w:val="24"/>
          <w:szCs w:val="24"/>
          <w:lang w:val="ro-RO"/>
        </w:rPr>
        <w:t xml:space="preserve"> </w:t>
      </w:r>
      <w:r w:rsidR="001E4FCD" w:rsidRPr="00DB5976">
        <w:rPr>
          <w:rFonts w:ascii="Times New Roman" w:hAnsi="Times New Roman" w:cs="Times New Roman"/>
          <w:b/>
          <w:sz w:val="24"/>
          <w:szCs w:val="24"/>
          <w:lang w:val="ro-RO"/>
        </w:rPr>
        <w:t>(</w:t>
      </w:r>
      <w:r w:rsidR="00AC5C6D" w:rsidRPr="00DB5976">
        <w:rPr>
          <w:rFonts w:ascii="Times New Roman" w:hAnsi="Times New Roman" w:cs="Times New Roman"/>
          <w:b/>
          <w:sz w:val="24"/>
          <w:szCs w:val="24"/>
          <w:lang w:val="ro-RO"/>
        </w:rPr>
        <w:t>9</w:t>
      </w:r>
      <w:r w:rsidR="001E4FCD" w:rsidRPr="00DB5976">
        <w:rPr>
          <w:rFonts w:ascii="Times New Roman" w:hAnsi="Times New Roman" w:cs="Times New Roman"/>
          <w:b/>
          <w:sz w:val="24"/>
          <w:szCs w:val="24"/>
          <w:lang w:val="ro-RO"/>
        </w:rPr>
        <w:t>)</w:t>
      </w:r>
      <w:r w:rsidR="001E4FCD" w:rsidRPr="00DB5976">
        <w:rPr>
          <w:rFonts w:ascii="Times New Roman" w:hAnsi="Times New Roman" w:cs="Times New Roman"/>
          <w:sz w:val="24"/>
          <w:szCs w:val="24"/>
          <w:lang w:val="ro-RO"/>
        </w:rPr>
        <w:t xml:space="preserve"> În cazul clădirii la care au fost executate lucrări de renovare majoră, din punct de vedere fiscal, anul terminării se actualizează, astfel că acesta se consideră ca fiind cel în care a fost efectuată recepţia la terminarea lucrărilor  </w:t>
      </w:r>
    </w:p>
    <w:p w:rsidR="001E4FCD" w:rsidRPr="00362D26" w:rsidRDefault="001E4FCD" w:rsidP="001E4FCD">
      <w:pPr>
        <w:rPr>
          <w:rFonts w:ascii="Times New Roman" w:hAnsi="Times New Roman" w:cs="Times New Roman"/>
          <w:b/>
          <w:bCs/>
          <w:sz w:val="24"/>
          <w:szCs w:val="24"/>
          <w:lang w:val="ro-RO"/>
        </w:rPr>
      </w:pPr>
      <w:r w:rsidRPr="00362D26">
        <w:rPr>
          <w:rFonts w:ascii="Times New Roman" w:hAnsi="Times New Roman" w:cs="Times New Roman"/>
          <w:b/>
          <w:bCs/>
          <w:sz w:val="24"/>
          <w:szCs w:val="24"/>
          <w:lang w:val="ro-RO"/>
        </w:rPr>
        <w:t xml:space="preserve">Art. 458. – Calculul impozitului pe clădirile nerezidenţiale aflate în proprietatea persoanelor fizice </w:t>
      </w:r>
    </w:p>
    <w:p w:rsidR="001B3E12" w:rsidRPr="00DB5976" w:rsidRDefault="001B3E12" w:rsidP="001B3E12">
      <w:pPr>
        <w:contextualSpacing/>
        <w:rPr>
          <w:rFonts w:ascii="Times New Roman" w:hAnsi="Times New Roman" w:cs="Times New Roman"/>
          <w:b/>
          <w:sz w:val="24"/>
          <w:szCs w:val="24"/>
          <w:lang w:val="ro-RO"/>
        </w:rPr>
      </w:pPr>
      <w:r w:rsidRPr="00362D26">
        <w:rPr>
          <w:rFonts w:ascii="Times New Roman" w:hAnsi="Times New Roman" w:cs="Times New Roman"/>
          <w:b/>
          <w:lang w:val="ro-RO"/>
        </w:rPr>
        <w:t xml:space="preserve"> </w:t>
      </w:r>
    </w:p>
    <w:p w:rsidR="001E4FCD" w:rsidRPr="00DB5976" w:rsidRDefault="001B3E12" w:rsidP="001B3E12">
      <w:pPr>
        <w:contextualSpacing/>
        <w:rPr>
          <w:rFonts w:ascii="Times New Roman" w:hAnsi="Times New Roman" w:cs="Times New Roman"/>
          <w:sz w:val="24"/>
          <w:szCs w:val="24"/>
          <w:lang w:val="ro-RO"/>
        </w:rPr>
      </w:pPr>
      <w:r w:rsidRPr="00DB5976">
        <w:rPr>
          <w:rFonts w:ascii="Times New Roman" w:hAnsi="Times New Roman" w:cs="Times New Roman"/>
          <w:b/>
          <w:sz w:val="24"/>
          <w:szCs w:val="24"/>
          <w:lang w:val="ro-RO"/>
        </w:rPr>
        <w:t xml:space="preserve">      </w:t>
      </w:r>
      <w:r w:rsidR="008441C8" w:rsidRPr="00DB5976">
        <w:rPr>
          <w:rFonts w:ascii="Times New Roman" w:hAnsi="Times New Roman" w:cs="Times New Roman"/>
          <w:b/>
          <w:sz w:val="24"/>
          <w:szCs w:val="24"/>
          <w:lang w:val="ro-RO"/>
        </w:rPr>
        <w:t>1)</w:t>
      </w:r>
      <w:r w:rsidRPr="00DB5976">
        <w:rPr>
          <w:rFonts w:ascii="Times New Roman" w:hAnsi="Times New Roman" w:cs="Times New Roman"/>
          <w:b/>
          <w:sz w:val="24"/>
          <w:szCs w:val="24"/>
          <w:lang w:val="ro-RO"/>
        </w:rPr>
        <w:t xml:space="preserve">        </w:t>
      </w:r>
      <w:r w:rsidR="001E4FCD" w:rsidRPr="00DB5976">
        <w:rPr>
          <w:rFonts w:ascii="Times New Roman" w:hAnsi="Times New Roman" w:cs="Times New Roman"/>
          <w:sz w:val="24"/>
          <w:szCs w:val="24"/>
          <w:lang w:val="ro-RO"/>
        </w:rPr>
        <w:t xml:space="preserve">Pentru clădirile nerezidenţiale aflate în proprietatea persoanelor fizice, impozitul pe clădiri se calculează prin aplicarea unei cote de </w:t>
      </w:r>
      <w:r w:rsidR="001E4FCD" w:rsidRPr="00DB5976">
        <w:rPr>
          <w:rFonts w:ascii="Times New Roman" w:hAnsi="Times New Roman" w:cs="Times New Roman"/>
          <w:b/>
          <w:sz w:val="24"/>
          <w:szCs w:val="24"/>
          <w:lang w:val="ro-RO"/>
        </w:rPr>
        <w:t>0,7%</w:t>
      </w:r>
      <w:r w:rsidR="001E4FCD" w:rsidRPr="00DB5976">
        <w:rPr>
          <w:rFonts w:ascii="Times New Roman" w:hAnsi="Times New Roman" w:cs="Times New Roman"/>
          <w:sz w:val="24"/>
          <w:szCs w:val="24"/>
          <w:lang w:val="ro-RO"/>
        </w:rPr>
        <w:t xml:space="preserve"> asupra valorii care poate fi: </w:t>
      </w:r>
    </w:p>
    <w:p w:rsidR="001E4FCD" w:rsidRPr="00DB5976" w:rsidRDefault="002C2699" w:rsidP="001B3E12">
      <w:pPr>
        <w:spacing w:after="0"/>
        <w:ind w:left="142"/>
        <w:contextualSpacing/>
        <w:rPr>
          <w:rFonts w:ascii="Times New Roman" w:hAnsi="Times New Roman" w:cs="Times New Roman"/>
          <w:sz w:val="24"/>
          <w:szCs w:val="24"/>
          <w:lang w:val="ro-RO"/>
        </w:rPr>
      </w:pPr>
      <w:r w:rsidRPr="00DB5976">
        <w:rPr>
          <w:rFonts w:ascii="Times New Roman" w:hAnsi="Times New Roman" w:cs="Times New Roman"/>
          <w:sz w:val="24"/>
          <w:szCs w:val="24"/>
          <w:shd w:val="clear" w:color="auto" w:fill="FFFFFF"/>
        </w:rPr>
        <w:t xml:space="preserve">        a)    </w:t>
      </w:r>
      <w:r w:rsidR="001E4FCD" w:rsidRPr="00DB5976">
        <w:rPr>
          <w:rFonts w:ascii="Times New Roman" w:hAnsi="Times New Roman" w:cs="Times New Roman"/>
          <w:sz w:val="24"/>
          <w:szCs w:val="24"/>
          <w:shd w:val="clear" w:color="auto" w:fill="FFFFFF"/>
        </w:rPr>
        <w:t xml:space="preserve">valoarea rezultată dintr-un raport de evaluare întocmit de un evaluator autorizat în ultimii 5 ani anteriori anului de referinţă,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001E4FCD" w:rsidRPr="00DB5976">
        <w:rPr>
          <w:rFonts w:ascii="Times New Roman" w:hAnsi="Times New Roman" w:cs="Times New Roman"/>
          <w:sz w:val="24"/>
          <w:szCs w:val="24"/>
          <w:shd w:val="clear" w:color="auto" w:fill="FFFFFF"/>
        </w:rPr>
        <w:t>a</w:t>
      </w:r>
      <w:proofErr w:type="gramEnd"/>
      <w:r w:rsidR="001E4FCD" w:rsidRPr="00DB5976">
        <w:rPr>
          <w:rFonts w:ascii="Times New Roman" w:hAnsi="Times New Roman" w:cs="Times New Roman"/>
          <w:sz w:val="24"/>
          <w:szCs w:val="24"/>
          <w:shd w:val="clear" w:color="auto" w:fill="FFFFFF"/>
        </w:rPr>
        <w:t xml:space="preserve"> anului fiscal următor;</w:t>
      </w:r>
    </w:p>
    <w:p w:rsidR="001B3E12" w:rsidRPr="00DB5976" w:rsidRDefault="002C2699" w:rsidP="001B3E12">
      <w:pPr>
        <w:spacing w:after="0"/>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b)</w:t>
      </w:r>
      <w:r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xml:space="preserve"> valoarea finală a lucrărilor de construcţii, în cazul clădirilor noi, construite în ultimii 5 ani anteriori anului de referinţă;</w:t>
      </w:r>
      <w:r w:rsidR="001B3E12" w:rsidRPr="00DB5976">
        <w:rPr>
          <w:rFonts w:ascii="Times New Roman" w:hAnsi="Times New Roman" w:cs="Times New Roman"/>
          <w:sz w:val="24"/>
          <w:szCs w:val="24"/>
          <w:lang w:val="ro-RO"/>
        </w:rPr>
        <w:t xml:space="preserve"> </w:t>
      </w:r>
    </w:p>
    <w:p w:rsidR="001E4FCD" w:rsidRPr="00DB5976" w:rsidRDefault="001B3E12" w:rsidP="001B3E12">
      <w:pPr>
        <w:spacing w:after="0"/>
        <w:rPr>
          <w:rFonts w:ascii="Times New Roman" w:hAnsi="Times New Roman" w:cs="Times New Roman"/>
          <w:sz w:val="24"/>
          <w:szCs w:val="24"/>
          <w:lang w:val="ro-RO"/>
        </w:rPr>
      </w:pPr>
      <w:r w:rsidRPr="00DB5976">
        <w:rPr>
          <w:rFonts w:ascii="Times New Roman" w:hAnsi="Times New Roman" w:cs="Times New Roman"/>
          <w:sz w:val="24"/>
          <w:szCs w:val="24"/>
          <w:shd w:val="clear" w:color="auto" w:fill="FFFFFF"/>
        </w:rPr>
        <w:t xml:space="preserve">     </w:t>
      </w:r>
      <w:r w:rsidR="002C2699" w:rsidRPr="00DB5976">
        <w:rPr>
          <w:rFonts w:ascii="Times New Roman" w:hAnsi="Times New Roman" w:cs="Times New Roman"/>
          <w:sz w:val="24"/>
          <w:szCs w:val="24"/>
          <w:shd w:val="clear" w:color="auto" w:fill="FFFFFF"/>
        </w:rPr>
        <w:t xml:space="preserve"> </w:t>
      </w:r>
      <w:r w:rsidRPr="00DB5976">
        <w:rPr>
          <w:rFonts w:ascii="Times New Roman" w:hAnsi="Times New Roman" w:cs="Times New Roman"/>
          <w:sz w:val="24"/>
          <w:szCs w:val="24"/>
          <w:shd w:val="clear" w:color="auto" w:fill="FFFFFF"/>
        </w:rPr>
        <w:t xml:space="preserve"> </w:t>
      </w:r>
      <w:r w:rsidR="002C2699" w:rsidRPr="00DB5976">
        <w:rPr>
          <w:rFonts w:ascii="Times New Roman" w:hAnsi="Times New Roman" w:cs="Times New Roman"/>
          <w:sz w:val="24"/>
          <w:szCs w:val="24"/>
          <w:shd w:val="clear" w:color="auto" w:fill="FFFFFF"/>
        </w:rPr>
        <w:t xml:space="preserve">  </w:t>
      </w:r>
      <w:r w:rsidRPr="00DB5976">
        <w:rPr>
          <w:rFonts w:ascii="Times New Roman" w:hAnsi="Times New Roman" w:cs="Times New Roman"/>
          <w:sz w:val="24"/>
          <w:szCs w:val="24"/>
          <w:shd w:val="clear" w:color="auto" w:fill="FFFFFF"/>
        </w:rPr>
        <w:t xml:space="preserve"> </w:t>
      </w:r>
      <w:r w:rsidR="001E4FCD" w:rsidRPr="00DB5976">
        <w:rPr>
          <w:rFonts w:ascii="Times New Roman" w:hAnsi="Times New Roman" w:cs="Times New Roman"/>
          <w:sz w:val="24"/>
          <w:szCs w:val="24"/>
          <w:shd w:val="clear" w:color="auto" w:fill="FFFFFF"/>
        </w:rPr>
        <w:t xml:space="preserve">c) </w:t>
      </w:r>
      <w:r w:rsidR="002C2699" w:rsidRPr="00DB5976">
        <w:rPr>
          <w:rFonts w:ascii="Times New Roman" w:hAnsi="Times New Roman" w:cs="Times New Roman"/>
          <w:sz w:val="24"/>
          <w:szCs w:val="24"/>
          <w:shd w:val="clear" w:color="auto" w:fill="FFFFFF"/>
        </w:rPr>
        <w:t xml:space="preserve">    </w:t>
      </w:r>
      <w:proofErr w:type="gramStart"/>
      <w:r w:rsidR="001E4FCD" w:rsidRPr="00DB5976">
        <w:rPr>
          <w:rFonts w:ascii="Times New Roman" w:hAnsi="Times New Roman" w:cs="Times New Roman"/>
          <w:sz w:val="24"/>
          <w:szCs w:val="24"/>
          <w:shd w:val="clear" w:color="auto" w:fill="FFFFFF"/>
        </w:rPr>
        <w:t>valoarea</w:t>
      </w:r>
      <w:proofErr w:type="gramEnd"/>
      <w:r w:rsidR="001E4FCD" w:rsidRPr="00DB5976">
        <w:rPr>
          <w:rFonts w:ascii="Times New Roman" w:hAnsi="Times New Roman" w:cs="Times New Roman"/>
          <w:sz w:val="24"/>
          <w:szCs w:val="24"/>
          <w:shd w:val="clear" w:color="auto" w:fill="FFFFFF"/>
        </w:rPr>
        <w:t xml:space="preserve"> clădirilor care rezultă din actul prin care se transferă dreptul de proprietate, în cazul clădirilor dobândite în ultimii 5 ani anteriori anului de referinţă. În situaţia în care nu </w:t>
      </w:r>
      <w:proofErr w:type="gramStart"/>
      <w:r w:rsidR="001E4FCD" w:rsidRPr="00DB5976">
        <w:rPr>
          <w:rFonts w:ascii="Times New Roman" w:hAnsi="Times New Roman" w:cs="Times New Roman"/>
          <w:sz w:val="24"/>
          <w:szCs w:val="24"/>
          <w:shd w:val="clear" w:color="auto" w:fill="FFFFFF"/>
        </w:rPr>
        <w:t>este</w:t>
      </w:r>
      <w:proofErr w:type="gramEnd"/>
      <w:r w:rsidR="001E4FCD" w:rsidRPr="00DB5976">
        <w:rPr>
          <w:rFonts w:ascii="Times New Roman" w:hAnsi="Times New Roman" w:cs="Times New Roman"/>
          <w:sz w:val="24"/>
          <w:szCs w:val="24"/>
          <w:shd w:val="clear" w:color="auto" w:fill="FFFFFF"/>
        </w:rPr>
        <w:t xml:space="preserve"> precizată valoarea, se utilizează ultima valoare înregistrată în baza de date a organului fiscal;</w:t>
      </w:r>
    </w:p>
    <w:p w:rsidR="001B3E12" w:rsidRPr="00DB5976" w:rsidRDefault="001B3E12" w:rsidP="001B3E12">
      <w:pPr>
        <w:spacing w:after="0"/>
        <w:rPr>
          <w:rFonts w:ascii="Times New Roman" w:hAnsi="Times New Roman" w:cs="Times New Roman"/>
          <w:color w:val="333333"/>
          <w:sz w:val="24"/>
          <w:szCs w:val="24"/>
          <w:shd w:val="clear" w:color="auto" w:fill="FFFFFF"/>
        </w:rPr>
      </w:pPr>
      <w:r w:rsidRPr="00DB5976">
        <w:rPr>
          <w:rFonts w:ascii="Times New Roman" w:hAnsi="Times New Roman" w:cs="Times New Roman"/>
          <w:color w:val="333333"/>
          <w:sz w:val="24"/>
          <w:szCs w:val="24"/>
          <w:shd w:val="clear" w:color="auto" w:fill="FFFFFF"/>
        </w:rPr>
        <w:t xml:space="preserve">     </w:t>
      </w:r>
      <w:r w:rsidR="002C2699" w:rsidRPr="00DB5976">
        <w:rPr>
          <w:rFonts w:ascii="Times New Roman" w:hAnsi="Times New Roman" w:cs="Times New Roman"/>
          <w:color w:val="333333"/>
          <w:sz w:val="24"/>
          <w:szCs w:val="24"/>
          <w:shd w:val="clear" w:color="auto" w:fill="FFFFFF"/>
        </w:rPr>
        <w:t xml:space="preserve"> </w:t>
      </w:r>
      <w:r w:rsidR="001E4FCD" w:rsidRPr="00DB5976">
        <w:rPr>
          <w:rFonts w:ascii="Times New Roman" w:hAnsi="Times New Roman" w:cs="Times New Roman"/>
          <w:b/>
          <w:color w:val="333333"/>
          <w:sz w:val="24"/>
          <w:szCs w:val="24"/>
          <w:shd w:val="clear" w:color="auto" w:fill="FFFFFF"/>
        </w:rPr>
        <w:t>2)</w:t>
      </w:r>
      <w:r w:rsidR="001E4FCD"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color w:val="333333"/>
          <w:sz w:val="24"/>
          <w:szCs w:val="24"/>
          <w:shd w:val="clear" w:color="auto" w:fill="FFFFFF"/>
        </w:rPr>
        <w:t xml:space="preserve">    </w:t>
      </w:r>
      <w:r w:rsidR="002C2699" w:rsidRPr="00DB5976">
        <w:rPr>
          <w:rFonts w:ascii="Times New Roman" w:hAnsi="Times New Roman" w:cs="Times New Roman"/>
          <w:color w:val="333333"/>
          <w:sz w:val="24"/>
          <w:szCs w:val="24"/>
          <w:shd w:val="clear" w:color="auto" w:fill="FFFFFF"/>
        </w:rPr>
        <w:t xml:space="preserve"> </w:t>
      </w:r>
      <w:r w:rsidR="008441C8" w:rsidRPr="00DB5976">
        <w:rPr>
          <w:rFonts w:ascii="Times New Roman" w:hAnsi="Times New Roman" w:cs="Times New Roman"/>
          <w:color w:val="333333"/>
          <w:sz w:val="24"/>
          <w:szCs w:val="24"/>
          <w:shd w:val="clear" w:color="auto" w:fill="FFFFFF"/>
        </w:rPr>
        <w:t xml:space="preserve"> </w:t>
      </w:r>
      <w:r w:rsidR="001E4FCD" w:rsidRPr="00DB5976">
        <w:rPr>
          <w:rFonts w:ascii="Times New Roman" w:hAnsi="Times New Roman" w:cs="Times New Roman"/>
          <w:color w:val="333333"/>
          <w:sz w:val="24"/>
          <w:szCs w:val="24"/>
          <w:shd w:val="clear" w:color="auto" w:fill="FFFFFF"/>
        </w:rPr>
        <w:t>Cota impozitului pe clădiri se stabileşte prin hotărâre a consiliului local. La nivelul municipiului Bucureşti, această atribuţie revine Consiliului Ge</w:t>
      </w:r>
      <w:r w:rsidRPr="00DB5976">
        <w:rPr>
          <w:rFonts w:ascii="Times New Roman" w:hAnsi="Times New Roman" w:cs="Times New Roman"/>
          <w:color w:val="333333"/>
          <w:sz w:val="24"/>
          <w:szCs w:val="24"/>
          <w:shd w:val="clear" w:color="auto" w:fill="FFFFFF"/>
        </w:rPr>
        <w:t xml:space="preserve">neral al Municipiului Bucureşti      </w:t>
      </w:r>
    </w:p>
    <w:p w:rsidR="001E4FCD" w:rsidRPr="00DB5976" w:rsidRDefault="001B3E12" w:rsidP="001B3E12">
      <w:pPr>
        <w:spacing w:after="0"/>
        <w:rPr>
          <w:rFonts w:ascii="Times New Roman" w:hAnsi="Times New Roman" w:cs="Times New Roman"/>
          <w:sz w:val="24"/>
          <w:szCs w:val="24"/>
          <w:lang w:val="ro-RO"/>
        </w:rPr>
      </w:pPr>
      <w:r w:rsidRPr="00DB5976">
        <w:rPr>
          <w:rFonts w:ascii="Times New Roman" w:hAnsi="Times New Roman" w:cs="Times New Roman"/>
          <w:color w:val="333333"/>
          <w:sz w:val="24"/>
          <w:szCs w:val="24"/>
          <w:shd w:val="clear" w:color="auto" w:fill="FFFFFF"/>
        </w:rPr>
        <w:t xml:space="preserve">   </w:t>
      </w:r>
      <w:r w:rsidR="001E4FCD" w:rsidRPr="00DB5976">
        <w:rPr>
          <w:rFonts w:ascii="Times New Roman" w:hAnsi="Times New Roman" w:cs="Times New Roman"/>
          <w:sz w:val="24"/>
          <w:szCs w:val="24"/>
          <w:lang w:val="ro-RO"/>
        </w:rPr>
        <w:t> </w:t>
      </w:r>
      <w:r w:rsidR="002C2699" w:rsidRPr="00DB5976">
        <w:rPr>
          <w:rFonts w:ascii="Times New Roman" w:hAnsi="Times New Roman" w:cs="Times New Roman"/>
          <w:sz w:val="24"/>
          <w:szCs w:val="24"/>
          <w:lang w:val="ro-RO"/>
        </w:rPr>
        <w:t xml:space="preserve"> </w:t>
      </w:r>
      <w:r w:rsidR="001E4FCD" w:rsidRPr="00DB5976">
        <w:rPr>
          <w:rFonts w:ascii="Times New Roman" w:hAnsi="Times New Roman" w:cs="Times New Roman"/>
          <w:b/>
          <w:sz w:val="24"/>
          <w:szCs w:val="24"/>
          <w:lang w:val="ro-RO"/>
        </w:rPr>
        <w:t>(3)</w:t>
      </w:r>
      <w:r w:rsidR="001E4FCD" w:rsidRPr="00DB5976">
        <w:rPr>
          <w:rFonts w:ascii="Times New Roman" w:hAnsi="Times New Roman" w:cs="Times New Roman"/>
          <w:sz w:val="24"/>
          <w:szCs w:val="24"/>
          <w:lang w:val="ro-RO"/>
        </w:rPr>
        <w:t xml:space="preserve"> </w:t>
      </w:r>
      <w:r w:rsidR="008441C8"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xml:space="preserve">Pentru clădirile nerezidenţiale aflate în proprietatea persoanelor fizice, utilizate pentru activităţi din domeniul agricol, impozitul pe clădiri se calculează prin aplicarea unei cote de </w:t>
      </w:r>
      <w:r w:rsidR="001E4FCD" w:rsidRPr="00DB5976">
        <w:rPr>
          <w:rFonts w:ascii="Times New Roman" w:hAnsi="Times New Roman" w:cs="Times New Roman"/>
          <w:b/>
          <w:sz w:val="24"/>
          <w:szCs w:val="24"/>
          <w:lang w:val="ro-RO"/>
        </w:rPr>
        <w:t xml:space="preserve">0,4% </w:t>
      </w:r>
      <w:r w:rsidR="001E4FCD" w:rsidRPr="00DB5976">
        <w:rPr>
          <w:rFonts w:ascii="Times New Roman" w:hAnsi="Times New Roman" w:cs="Times New Roman"/>
          <w:sz w:val="24"/>
          <w:szCs w:val="24"/>
          <w:lang w:val="ro-RO"/>
        </w:rPr>
        <w:t xml:space="preserve">asupra valorii impozabile a clădirii. </w:t>
      </w:r>
    </w:p>
    <w:p w:rsidR="001E4FCD" w:rsidRPr="00DB5976" w:rsidRDefault="001B3E12" w:rsidP="001B3E12">
      <w:pPr>
        <w:spacing w:after="0"/>
        <w:ind w:left="142"/>
        <w:contextualSpacing/>
        <w:rPr>
          <w:rFonts w:ascii="Times New Roman" w:hAnsi="Times New Roman" w:cs="Times New Roman"/>
          <w:sz w:val="24"/>
          <w:szCs w:val="24"/>
          <w:lang w:val="ro-RO"/>
        </w:rPr>
      </w:pPr>
      <w:r w:rsidRPr="00DB5976">
        <w:rPr>
          <w:rFonts w:ascii="Times New Roman" w:hAnsi="Times New Roman" w:cs="Times New Roman"/>
          <w:b/>
          <w:sz w:val="24"/>
          <w:szCs w:val="24"/>
          <w:lang w:val="ro-RO"/>
        </w:rPr>
        <w:t xml:space="preserve">   </w:t>
      </w:r>
      <w:r w:rsidR="002C2699" w:rsidRPr="00DB5976">
        <w:rPr>
          <w:rFonts w:ascii="Times New Roman" w:hAnsi="Times New Roman" w:cs="Times New Roman"/>
          <w:b/>
          <w:sz w:val="24"/>
          <w:szCs w:val="24"/>
          <w:lang w:val="ro-RO"/>
        </w:rPr>
        <w:t>4)</w:t>
      </w:r>
      <w:r w:rsidR="008441C8"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xml:space="preserve">În cazul în care valoarea clădirii nu poate fi calculată conform prevederilor alin. (1), impozitul se calculează prin aplicarea cotei de </w:t>
      </w:r>
      <w:r w:rsidR="001E4FCD" w:rsidRPr="00DB5976">
        <w:rPr>
          <w:rFonts w:ascii="Times New Roman" w:hAnsi="Times New Roman" w:cs="Times New Roman"/>
          <w:b/>
          <w:sz w:val="24"/>
          <w:szCs w:val="24"/>
          <w:lang w:val="ro-RO"/>
        </w:rPr>
        <w:t>2%</w:t>
      </w:r>
      <w:r w:rsidR="001E4FCD" w:rsidRPr="00DB5976">
        <w:rPr>
          <w:rFonts w:ascii="Times New Roman" w:hAnsi="Times New Roman" w:cs="Times New Roman"/>
          <w:sz w:val="24"/>
          <w:szCs w:val="24"/>
          <w:lang w:val="ro-RO"/>
        </w:rPr>
        <w:t xml:space="preserve"> asupra valorii impozabile determinate conform art. 457. </w:t>
      </w:r>
    </w:p>
    <w:p w:rsidR="008441C8" w:rsidRPr="00362D26" w:rsidRDefault="008441C8" w:rsidP="008441C8">
      <w:pPr>
        <w:contextualSpacing/>
        <w:rPr>
          <w:rFonts w:ascii="Times New Roman" w:hAnsi="Times New Roman" w:cs="Times New Roman"/>
          <w:lang w:val="ro-RO"/>
        </w:rPr>
      </w:pPr>
    </w:p>
    <w:p w:rsidR="001E4FCD" w:rsidRPr="00362D26" w:rsidRDefault="001E4FCD" w:rsidP="001E4FCD">
      <w:pPr>
        <w:rPr>
          <w:rFonts w:ascii="Times New Roman" w:hAnsi="Times New Roman" w:cs="Times New Roman"/>
          <w:b/>
          <w:sz w:val="24"/>
          <w:szCs w:val="24"/>
          <w:lang w:val="ro-RO"/>
        </w:rPr>
      </w:pPr>
      <w:r w:rsidRPr="00362D26">
        <w:rPr>
          <w:rFonts w:ascii="Times New Roman" w:hAnsi="Times New Roman" w:cs="Times New Roman"/>
          <w:b/>
          <w:sz w:val="24"/>
          <w:szCs w:val="24"/>
          <w:lang w:val="ro-RO"/>
        </w:rPr>
        <w:t>   </w:t>
      </w:r>
      <w:r w:rsidRPr="00362D26">
        <w:rPr>
          <w:rFonts w:ascii="Times New Roman" w:hAnsi="Times New Roman" w:cs="Times New Roman"/>
          <w:b/>
          <w:bCs/>
          <w:sz w:val="24"/>
          <w:szCs w:val="24"/>
          <w:lang w:val="ro-RO"/>
        </w:rPr>
        <w:t>Art. 459. – Calculul impozitului pe clădirile cu destinaţie mixtă</w:t>
      </w:r>
      <w:r w:rsidRPr="00362D26">
        <w:rPr>
          <w:rFonts w:ascii="Times New Roman" w:hAnsi="Times New Roman" w:cs="Times New Roman"/>
          <w:b/>
          <w:sz w:val="24"/>
          <w:szCs w:val="24"/>
          <w:lang w:val="ro-RO"/>
        </w:rPr>
        <w:t xml:space="preserve"> </w:t>
      </w:r>
      <w:r w:rsidR="001B3E12" w:rsidRPr="00362D26">
        <w:rPr>
          <w:rFonts w:ascii="Times New Roman" w:hAnsi="Times New Roman" w:cs="Times New Roman"/>
          <w:b/>
          <w:sz w:val="24"/>
          <w:szCs w:val="24"/>
          <w:lang w:val="ro-RO"/>
        </w:rPr>
        <w:t>aflata in proprietatea persoanelor fizice</w:t>
      </w:r>
    </w:p>
    <w:p w:rsidR="00C93A0E" w:rsidRPr="00DB5976" w:rsidRDefault="00C93A0E" w:rsidP="00C93A0E">
      <w:pPr>
        <w:pStyle w:val="ListParagraph"/>
        <w:numPr>
          <w:ilvl w:val="0"/>
          <w:numId w:val="24"/>
        </w:numPr>
        <w:spacing w:after="0"/>
        <w:rPr>
          <w:rFonts w:ascii="Times New Roman" w:hAnsi="Times New Roman" w:cs="Times New Roman"/>
          <w:color w:val="FF0000"/>
          <w:sz w:val="24"/>
          <w:szCs w:val="24"/>
          <w:shd w:val="clear" w:color="auto" w:fill="FFFFFF"/>
        </w:rPr>
      </w:pPr>
      <w:r w:rsidRPr="00DB5976">
        <w:rPr>
          <w:rFonts w:ascii="Times New Roman" w:hAnsi="Times New Roman" w:cs="Times New Roman"/>
          <w:sz w:val="24"/>
          <w:szCs w:val="24"/>
          <w:shd w:val="clear" w:color="auto" w:fill="FFFFFF"/>
        </w:rPr>
        <w:t xml:space="preserve">    </w:t>
      </w:r>
      <w:r w:rsidR="001E4FCD" w:rsidRPr="00DB5976">
        <w:rPr>
          <w:rFonts w:ascii="Times New Roman" w:hAnsi="Times New Roman" w:cs="Times New Roman"/>
          <w:sz w:val="24"/>
          <w:szCs w:val="24"/>
          <w:shd w:val="clear" w:color="auto" w:fill="FFFFFF"/>
        </w:rPr>
        <w:t xml:space="preserve"> În cazul clădirilor cu destinaţie mixtă aflate în proprietatea persoanelor fizice, impozitul se calculează prin însumarea:</w:t>
      </w:r>
      <w:r w:rsidR="001E4FCD" w:rsidRPr="00DB5976">
        <w:rPr>
          <w:rFonts w:ascii="Times New Roman" w:hAnsi="Times New Roman" w:cs="Times New Roman"/>
          <w:sz w:val="24"/>
          <w:szCs w:val="24"/>
          <w:shd w:val="clear" w:color="auto" w:fill="FFFFFF"/>
        </w:rPr>
        <w:br/>
        <w:t xml:space="preserve">    </w:t>
      </w:r>
      <w:r w:rsidR="001E4FCD" w:rsidRPr="00DB5976">
        <w:rPr>
          <w:rFonts w:ascii="Times New Roman" w:hAnsi="Times New Roman" w:cs="Times New Roman"/>
          <w:b/>
          <w:sz w:val="24"/>
          <w:szCs w:val="24"/>
          <w:shd w:val="clear" w:color="auto" w:fill="FFFFFF"/>
        </w:rPr>
        <w:t>a)</w:t>
      </w:r>
      <w:r w:rsidR="001E4FCD" w:rsidRPr="00DB5976">
        <w:rPr>
          <w:rFonts w:ascii="Times New Roman" w:hAnsi="Times New Roman" w:cs="Times New Roman"/>
          <w:sz w:val="24"/>
          <w:szCs w:val="24"/>
          <w:shd w:val="clear" w:color="auto" w:fill="FFFFFF"/>
        </w:rPr>
        <w:t xml:space="preserve"> impozitului pentru suprafaţa folosită în scop </w:t>
      </w:r>
      <w:r w:rsidRPr="00DB5976">
        <w:rPr>
          <w:rFonts w:ascii="Times New Roman" w:hAnsi="Times New Roman" w:cs="Times New Roman"/>
          <w:sz w:val="24"/>
          <w:szCs w:val="24"/>
          <w:shd w:val="clear" w:color="auto" w:fill="FFFFFF"/>
        </w:rPr>
        <w:t>rezidential</w:t>
      </w:r>
      <w:r w:rsidR="001E4FCD" w:rsidRPr="00DB5976">
        <w:rPr>
          <w:rFonts w:ascii="Times New Roman" w:hAnsi="Times New Roman" w:cs="Times New Roman"/>
          <w:sz w:val="24"/>
          <w:szCs w:val="24"/>
          <w:shd w:val="clear" w:color="auto" w:fill="FFFFFF"/>
        </w:rPr>
        <w:t xml:space="preserve"> conform art. 457;</w:t>
      </w:r>
      <w:r w:rsidR="001E4FCD" w:rsidRPr="00DB5976">
        <w:rPr>
          <w:rFonts w:ascii="Times New Roman" w:hAnsi="Times New Roman" w:cs="Times New Roman"/>
          <w:sz w:val="24"/>
          <w:szCs w:val="24"/>
          <w:shd w:val="clear" w:color="auto" w:fill="FFFFFF"/>
        </w:rPr>
        <w:br/>
        <w:t xml:space="preserve">    </w:t>
      </w:r>
      <w:r w:rsidR="001E4FCD" w:rsidRPr="00DB5976">
        <w:rPr>
          <w:rFonts w:ascii="Times New Roman" w:hAnsi="Times New Roman" w:cs="Times New Roman"/>
          <w:b/>
          <w:sz w:val="24"/>
          <w:szCs w:val="24"/>
          <w:shd w:val="clear" w:color="auto" w:fill="FFFFFF"/>
        </w:rPr>
        <w:t>b)</w:t>
      </w:r>
      <w:r w:rsidR="001E4FCD" w:rsidRPr="00DB5976">
        <w:rPr>
          <w:rFonts w:ascii="Times New Roman" w:hAnsi="Times New Roman" w:cs="Times New Roman"/>
          <w:sz w:val="24"/>
          <w:szCs w:val="24"/>
          <w:shd w:val="clear" w:color="auto" w:fill="FFFFFF"/>
        </w:rPr>
        <w:t xml:space="preserve"> impozitului determinat pentru suprafaţa folosită în scop nerezidenţial, </w:t>
      </w:r>
      <w:r w:rsidRPr="00DB5976">
        <w:rPr>
          <w:rFonts w:ascii="Times New Roman" w:hAnsi="Times New Roman" w:cs="Times New Roman"/>
          <w:sz w:val="24"/>
          <w:szCs w:val="24"/>
          <w:shd w:val="clear" w:color="auto" w:fill="FFFFFF"/>
        </w:rPr>
        <w:t xml:space="preserve">indicata prin declarative </w:t>
      </w:r>
      <w:r w:rsidR="001E4FCD" w:rsidRPr="00DB5976">
        <w:rPr>
          <w:rFonts w:ascii="Times New Roman" w:hAnsi="Times New Roman" w:cs="Times New Roman"/>
          <w:sz w:val="24"/>
          <w:szCs w:val="24"/>
          <w:shd w:val="clear" w:color="auto" w:fill="FFFFFF"/>
        </w:rPr>
        <w:t xml:space="preserve">pe propria răspundere, şi cu condiţia ca cheltuielile cu utilităţile </w:t>
      </w:r>
      <w:proofErr w:type="gramStart"/>
      <w:r w:rsidR="001E4FCD" w:rsidRPr="00DB5976">
        <w:rPr>
          <w:rFonts w:ascii="Times New Roman" w:hAnsi="Times New Roman" w:cs="Times New Roman"/>
          <w:sz w:val="24"/>
          <w:szCs w:val="24"/>
          <w:shd w:val="clear" w:color="auto" w:fill="FFFFFF"/>
        </w:rPr>
        <w:t>să</w:t>
      </w:r>
      <w:proofErr w:type="gramEnd"/>
      <w:r w:rsidR="001E4FCD" w:rsidRPr="00DB5976">
        <w:rPr>
          <w:rFonts w:ascii="Times New Roman" w:hAnsi="Times New Roman" w:cs="Times New Roman"/>
          <w:sz w:val="24"/>
          <w:szCs w:val="24"/>
          <w:shd w:val="clear" w:color="auto" w:fill="FFFFFF"/>
        </w:rPr>
        <w:t xml:space="preserve"> nu fie înregistrate în sarcina persoanei care desfăşoară activitatea economică, prin aplicarea cotei stabilite conform art. </w:t>
      </w:r>
      <w:r w:rsidR="001E4FCD" w:rsidRPr="00DB5976">
        <w:rPr>
          <w:rFonts w:ascii="Times New Roman" w:hAnsi="Times New Roman" w:cs="Times New Roman"/>
          <w:sz w:val="24"/>
          <w:szCs w:val="24"/>
          <w:shd w:val="clear" w:color="auto" w:fill="FFFFFF"/>
        </w:rPr>
        <w:lastRenderedPageBreak/>
        <w:t>458 asupra valorii impozabile stabilite conform art. 457, fără a fi necesară stabilirea valorii prin depunerea documentelor prevăzute la art. 458 alin. (1).</w:t>
      </w:r>
    </w:p>
    <w:p w:rsidR="00C93A0E" w:rsidRPr="00DB5976" w:rsidRDefault="00C93A0E" w:rsidP="00C93A0E">
      <w:pPr>
        <w:pStyle w:val="ListParagraph"/>
        <w:numPr>
          <w:ilvl w:val="0"/>
          <w:numId w:val="24"/>
        </w:numPr>
        <w:spacing w:after="0"/>
        <w:rPr>
          <w:rFonts w:ascii="Times New Roman" w:hAnsi="Times New Roman" w:cs="Times New Roman"/>
          <w:color w:val="FF0000"/>
          <w:sz w:val="24"/>
          <w:szCs w:val="24"/>
          <w:shd w:val="clear" w:color="auto" w:fill="FFFFFF"/>
        </w:rPr>
      </w:pPr>
      <w:r w:rsidRPr="00DB5976">
        <w:rPr>
          <w:rFonts w:ascii="Times New Roman" w:hAnsi="Times New Roman" w:cs="Times New Roman"/>
          <w:b/>
          <w:color w:val="333333"/>
          <w:sz w:val="24"/>
          <w:szCs w:val="24"/>
          <w:shd w:val="clear" w:color="auto" w:fill="FFFFFF"/>
        </w:rPr>
        <w:t xml:space="preserve">       </w:t>
      </w:r>
      <w:r w:rsidR="001E4FCD" w:rsidRPr="00DB5976">
        <w:rPr>
          <w:rFonts w:ascii="Times New Roman" w:hAnsi="Times New Roman" w:cs="Times New Roman"/>
          <w:color w:val="333333"/>
          <w:sz w:val="24"/>
          <w:szCs w:val="24"/>
          <w:shd w:val="clear" w:color="auto" w:fill="FFFFFF"/>
        </w:rPr>
        <w:t xml:space="preserve">În cazul în care la adresa clădirii </w:t>
      </w:r>
      <w:proofErr w:type="gramStart"/>
      <w:r w:rsidR="001E4FCD" w:rsidRPr="00DB5976">
        <w:rPr>
          <w:rFonts w:ascii="Times New Roman" w:hAnsi="Times New Roman" w:cs="Times New Roman"/>
          <w:color w:val="333333"/>
          <w:sz w:val="24"/>
          <w:szCs w:val="24"/>
          <w:shd w:val="clear" w:color="auto" w:fill="FFFFFF"/>
        </w:rPr>
        <w:t>este</w:t>
      </w:r>
      <w:proofErr w:type="gramEnd"/>
      <w:r w:rsidR="001E4FCD" w:rsidRPr="00DB5976">
        <w:rPr>
          <w:rFonts w:ascii="Times New Roman" w:hAnsi="Times New Roman" w:cs="Times New Roman"/>
          <w:color w:val="333333"/>
          <w:sz w:val="24"/>
          <w:szCs w:val="24"/>
          <w:shd w:val="clear" w:color="auto" w:fill="FFFFFF"/>
        </w:rPr>
        <w:t xml:space="preserve"> înregistrat un domiciliu fiscal la care nu se desfăşoară nicio activitate economică, impozitul se calculează conform art. 457.</w:t>
      </w:r>
    </w:p>
    <w:p w:rsidR="001E4FCD" w:rsidRPr="00DB5976" w:rsidRDefault="00C93A0E" w:rsidP="00C93A0E">
      <w:pPr>
        <w:pStyle w:val="ListParagraph"/>
        <w:numPr>
          <w:ilvl w:val="0"/>
          <w:numId w:val="24"/>
        </w:numPr>
        <w:spacing w:after="0"/>
        <w:rPr>
          <w:rFonts w:ascii="Times New Roman" w:hAnsi="Times New Roman" w:cs="Times New Roman"/>
          <w:color w:val="FF0000"/>
          <w:sz w:val="24"/>
          <w:szCs w:val="24"/>
          <w:shd w:val="clear" w:color="auto" w:fill="FFFFFF"/>
        </w:rPr>
      </w:pPr>
      <w:r w:rsidRPr="00DB5976">
        <w:rPr>
          <w:rFonts w:ascii="Times New Roman" w:hAnsi="Times New Roman" w:cs="Times New Roman"/>
          <w:sz w:val="24"/>
          <w:szCs w:val="24"/>
          <w:shd w:val="clear" w:color="auto" w:fill="FFFFFF"/>
        </w:rPr>
        <w:t xml:space="preserve">       </w:t>
      </w:r>
      <w:r w:rsidR="001E4FCD" w:rsidRPr="00DB5976">
        <w:rPr>
          <w:rFonts w:ascii="Times New Roman" w:hAnsi="Times New Roman" w:cs="Times New Roman"/>
          <w:sz w:val="24"/>
          <w:szCs w:val="24"/>
          <w:shd w:val="clear" w:color="auto" w:fill="FFFFFF"/>
        </w:rPr>
        <w:t xml:space="preserve">În cazul clădirilor cu destinaţie mixtă, când proprietarul nu declară la organul fiscal suprafaţa folosită în scop nerezidenţial, potrivit alin. (1) </w:t>
      </w:r>
      <w:proofErr w:type="gramStart"/>
      <w:r w:rsidR="001E4FCD" w:rsidRPr="00DB5976">
        <w:rPr>
          <w:rFonts w:ascii="Times New Roman" w:hAnsi="Times New Roman" w:cs="Times New Roman"/>
          <w:sz w:val="24"/>
          <w:szCs w:val="24"/>
          <w:shd w:val="clear" w:color="auto" w:fill="FFFFFF"/>
        </w:rPr>
        <w:t>lit</w:t>
      </w:r>
      <w:proofErr w:type="gramEnd"/>
      <w:r w:rsidR="001E4FCD" w:rsidRPr="00DB5976">
        <w:rPr>
          <w:rFonts w:ascii="Times New Roman" w:hAnsi="Times New Roman" w:cs="Times New Roman"/>
          <w:sz w:val="24"/>
          <w:szCs w:val="24"/>
          <w:shd w:val="clear" w:color="auto" w:fill="FFFFFF"/>
        </w:rPr>
        <w:t xml:space="preserve">. b), impozitul pe clădiri se calculează prin aplicarea cotei de </w:t>
      </w:r>
      <w:r w:rsidR="001E4FCD" w:rsidRPr="00DB5976">
        <w:rPr>
          <w:rFonts w:ascii="Times New Roman" w:hAnsi="Times New Roman" w:cs="Times New Roman"/>
          <w:b/>
          <w:sz w:val="24"/>
          <w:szCs w:val="24"/>
          <w:shd w:val="clear" w:color="auto" w:fill="FFFFFF"/>
        </w:rPr>
        <w:t>0.3%</w:t>
      </w:r>
      <w:r w:rsidR="001E4FCD" w:rsidRPr="00DB5976">
        <w:rPr>
          <w:rFonts w:ascii="Times New Roman" w:hAnsi="Times New Roman" w:cs="Times New Roman"/>
          <w:sz w:val="24"/>
          <w:szCs w:val="24"/>
          <w:shd w:val="clear" w:color="auto" w:fill="FFFFFF"/>
        </w:rPr>
        <w:t xml:space="preserve"> asupra valorii impozabile determinate </w:t>
      </w:r>
      <w:proofErr w:type="gramStart"/>
      <w:r w:rsidR="001E4FCD" w:rsidRPr="00DB5976">
        <w:rPr>
          <w:rFonts w:ascii="Times New Roman" w:hAnsi="Times New Roman" w:cs="Times New Roman"/>
          <w:sz w:val="24"/>
          <w:szCs w:val="24"/>
          <w:shd w:val="clear" w:color="auto" w:fill="FFFFFF"/>
        </w:rPr>
        <w:t>conform</w:t>
      </w:r>
      <w:proofErr w:type="gramEnd"/>
      <w:r w:rsidR="001E4FCD" w:rsidRPr="00DB5976">
        <w:rPr>
          <w:rFonts w:ascii="Times New Roman" w:hAnsi="Times New Roman" w:cs="Times New Roman"/>
          <w:sz w:val="24"/>
          <w:szCs w:val="24"/>
          <w:shd w:val="clear" w:color="auto" w:fill="FFFFFF"/>
        </w:rPr>
        <w:t xml:space="preserve"> art. 457.</w:t>
      </w:r>
      <w:r w:rsidR="001E4FCD" w:rsidRPr="00DB5976">
        <w:rPr>
          <w:rFonts w:ascii="Times New Roman" w:hAnsi="Times New Roman" w:cs="Times New Roman"/>
          <w:color w:val="FF0000"/>
          <w:sz w:val="24"/>
          <w:szCs w:val="24"/>
          <w:shd w:val="clear" w:color="auto" w:fill="FFFFFF"/>
        </w:rPr>
        <w:br/>
      </w:r>
    </w:p>
    <w:p w:rsidR="001E4FCD" w:rsidRPr="00362D26" w:rsidRDefault="001E4FCD" w:rsidP="001E4FCD">
      <w:pPr>
        <w:jc w:val="center"/>
        <w:rPr>
          <w:rFonts w:ascii="Times New Roman" w:hAnsi="Times New Roman" w:cs="Times New Roman"/>
          <w:b/>
          <w:bCs/>
          <w:sz w:val="28"/>
          <w:szCs w:val="28"/>
          <w:lang w:val="ro-RO"/>
        </w:rPr>
      </w:pPr>
      <w:r w:rsidRPr="00362D26">
        <w:rPr>
          <w:rFonts w:ascii="Times New Roman" w:hAnsi="Times New Roman" w:cs="Times New Roman"/>
          <w:b/>
          <w:bCs/>
          <w:sz w:val="28"/>
          <w:szCs w:val="28"/>
          <w:lang w:val="ro-RO"/>
        </w:rPr>
        <w:t>PERSOANE JURIDICE</w:t>
      </w:r>
    </w:p>
    <w:p w:rsidR="001E4FCD" w:rsidRPr="00362D26" w:rsidRDefault="001E4FCD" w:rsidP="001E4FCD">
      <w:pPr>
        <w:rPr>
          <w:rFonts w:ascii="Times New Roman" w:eastAsia="SimSun" w:hAnsi="Times New Roman" w:cs="Times New Roman"/>
          <w:sz w:val="24"/>
          <w:szCs w:val="24"/>
          <w:lang w:val="ro-RO"/>
        </w:rPr>
      </w:pPr>
      <w:r w:rsidRPr="00362D26">
        <w:rPr>
          <w:rFonts w:ascii="Times New Roman" w:hAnsi="Times New Roman" w:cs="Times New Roman"/>
          <w:sz w:val="24"/>
          <w:szCs w:val="24"/>
          <w:lang w:val="ro-RO"/>
        </w:rPr>
        <w:t xml:space="preserve">. </w:t>
      </w:r>
      <w:r w:rsidRPr="00362D26">
        <w:rPr>
          <w:rFonts w:ascii="Times New Roman" w:eastAsia="SimSun" w:hAnsi="Times New Roman" w:cs="Times New Roman"/>
          <w:sz w:val="24"/>
          <w:szCs w:val="24"/>
          <w:lang w:val="ro-RO"/>
        </w:rPr>
        <w:t xml:space="preserve"> Art. 460. – </w:t>
      </w:r>
      <w:r w:rsidRPr="00362D26">
        <w:rPr>
          <w:rFonts w:ascii="Times New Roman" w:eastAsia="SimSun" w:hAnsi="Times New Roman" w:cs="Times New Roman"/>
          <w:b/>
          <w:bCs/>
          <w:sz w:val="24"/>
          <w:szCs w:val="24"/>
          <w:lang w:val="ro-RO"/>
        </w:rPr>
        <w:t>Calculul impozitului/taxei pe clădirile deţinute de persoanele juridice</w:t>
      </w:r>
      <w:r w:rsidRPr="00362D26">
        <w:rPr>
          <w:rFonts w:ascii="Times New Roman" w:eastAsia="SimSun" w:hAnsi="Times New Roman" w:cs="Times New Roman"/>
          <w:sz w:val="24"/>
          <w:szCs w:val="24"/>
          <w:lang w:val="ro-RO"/>
        </w:rPr>
        <w:t xml:space="preserve"> </w:t>
      </w:r>
    </w:p>
    <w:p w:rsidR="00C93A0E" w:rsidRPr="00DB5976" w:rsidRDefault="00C93A0E" w:rsidP="001E4FCD">
      <w:pPr>
        <w:rPr>
          <w:rFonts w:ascii="Times New Roman" w:eastAsia="SimSun" w:hAnsi="Times New Roman" w:cs="Times New Roman"/>
          <w:b/>
          <w:sz w:val="24"/>
          <w:szCs w:val="24"/>
          <w:lang w:val="ro-RO"/>
        </w:rPr>
      </w:pPr>
    </w:p>
    <w:p w:rsidR="00C93A0E" w:rsidRPr="00DB5976" w:rsidRDefault="00C93A0E" w:rsidP="00C93A0E">
      <w:pPr>
        <w:contextualSpacing/>
        <w:rPr>
          <w:rFonts w:ascii="Times New Roman" w:eastAsia="SimSun" w:hAnsi="Times New Roman" w:cs="Times New Roman"/>
          <w:sz w:val="24"/>
          <w:szCs w:val="24"/>
          <w:lang w:val="ro-RO"/>
        </w:rPr>
      </w:pPr>
      <w:r w:rsidRPr="00DB5976">
        <w:rPr>
          <w:rFonts w:ascii="Times New Roman" w:hAnsi="Times New Roman" w:cs="Times New Roman"/>
          <w:b/>
          <w:color w:val="333333"/>
          <w:sz w:val="24"/>
          <w:szCs w:val="24"/>
          <w:shd w:val="clear" w:color="auto" w:fill="FFFFFF"/>
        </w:rPr>
        <w:t>(1)</w:t>
      </w:r>
      <w:r w:rsidRPr="00DB5976">
        <w:rPr>
          <w:rFonts w:ascii="Times New Roman" w:hAnsi="Times New Roman" w:cs="Times New Roman"/>
          <w:color w:val="333333"/>
          <w:sz w:val="24"/>
          <w:szCs w:val="24"/>
          <w:shd w:val="clear" w:color="auto" w:fill="FFFFFF"/>
        </w:rPr>
        <w:t xml:space="preserve">       </w:t>
      </w:r>
      <w:r w:rsidR="001E4FCD" w:rsidRPr="00DB5976">
        <w:rPr>
          <w:rFonts w:ascii="Times New Roman" w:hAnsi="Times New Roman" w:cs="Times New Roman"/>
          <w:color w:val="333333"/>
          <w:sz w:val="24"/>
          <w:szCs w:val="24"/>
          <w:shd w:val="clear" w:color="auto" w:fill="FFFFFF"/>
        </w:rPr>
        <w:t xml:space="preserve">Pentru clădirile rezidenţiale aflate în proprietatea sau deţinute de persoanele juridice, impozitul/taxa pe clădiri se calculează prin aplicarea unei </w:t>
      </w:r>
      <w:proofErr w:type="gramStart"/>
      <w:r w:rsidR="001E4FCD" w:rsidRPr="00DB5976">
        <w:rPr>
          <w:rFonts w:ascii="Times New Roman" w:hAnsi="Times New Roman" w:cs="Times New Roman"/>
          <w:color w:val="333333"/>
          <w:sz w:val="24"/>
          <w:szCs w:val="24"/>
          <w:shd w:val="clear" w:color="auto" w:fill="FFFFFF"/>
        </w:rPr>
        <w:t>cote  de</w:t>
      </w:r>
      <w:proofErr w:type="gramEnd"/>
      <w:r w:rsidR="001E4FCD" w:rsidRPr="00DB5976">
        <w:rPr>
          <w:rFonts w:ascii="Times New Roman" w:hAnsi="Times New Roman" w:cs="Times New Roman"/>
          <w:color w:val="333333"/>
          <w:sz w:val="24"/>
          <w:szCs w:val="24"/>
          <w:shd w:val="clear" w:color="auto" w:fill="FFFFFF"/>
        </w:rPr>
        <w:t xml:space="preserve"> </w:t>
      </w:r>
      <w:r w:rsidR="001E4FCD" w:rsidRPr="00DB5976">
        <w:rPr>
          <w:rFonts w:ascii="Times New Roman" w:hAnsi="Times New Roman" w:cs="Times New Roman"/>
          <w:b/>
          <w:color w:val="333333"/>
          <w:sz w:val="24"/>
          <w:szCs w:val="24"/>
          <w:shd w:val="clear" w:color="auto" w:fill="FFFFFF"/>
        </w:rPr>
        <w:t>0,2%</w:t>
      </w:r>
      <w:r w:rsidR="001E4FCD" w:rsidRPr="00DB5976">
        <w:rPr>
          <w:rFonts w:ascii="Times New Roman" w:hAnsi="Times New Roman" w:cs="Times New Roman"/>
          <w:color w:val="333333"/>
          <w:sz w:val="24"/>
          <w:szCs w:val="24"/>
          <w:shd w:val="clear" w:color="auto" w:fill="FFFFFF"/>
        </w:rPr>
        <w:t xml:space="preserve"> asupra valorii impozabile a clădirii.</w:t>
      </w:r>
    </w:p>
    <w:p w:rsidR="001E4FCD" w:rsidRPr="00DB5976" w:rsidRDefault="001E4FCD" w:rsidP="00C93A0E">
      <w:pPr>
        <w:contextualSpacing/>
        <w:rPr>
          <w:rFonts w:ascii="Times New Roman" w:hAnsi="Times New Roman" w:cs="Times New Roman"/>
          <w:color w:val="333333"/>
          <w:sz w:val="24"/>
          <w:szCs w:val="24"/>
          <w:shd w:val="clear" w:color="auto" w:fill="FFFFFF"/>
        </w:rPr>
      </w:pPr>
      <w:r w:rsidRPr="00DB5976">
        <w:rPr>
          <w:rFonts w:ascii="Times New Roman" w:hAnsi="Times New Roman" w:cs="Times New Roman"/>
          <w:b/>
          <w:color w:val="333333"/>
          <w:sz w:val="24"/>
          <w:szCs w:val="24"/>
          <w:shd w:val="clear" w:color="auto" w:fill="FFFFFF"/>
        </w:rPr>
        <w:t>(2)</w:t>
      </w:r>
      <w:r w:rsidRPr="00DB5976">
        <w:rPr>
          <w:rFonts w:ascii="Times New Roman" w:hAnsi="Times New Roman" w:cs="Times New Roman"/>
          <w:color w:val="333333"/>
          <w:sz w:val="24"/>
          <w:szCs w:val="24"/>
          <w:shd w:val="clear" w:color="auto" w:fill="FFFFFF"/>
        </w:rPr>
        <w:t xml:space="preserve"> </w:t>
      </w:r>
      <w:r w:rsidR="00C93A0E"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color w:val="333333"/>
          <w:sz w:val="24"/>
          <w:szCs w:val="24"/>
          <w:shd w:val="clear" w:color="auto" w:fill="FFFFFF"/>
        </w:rPr>
        <w:t xml:space="preserve">Pentru clădirile nerezidenţiale aflate în proprietatea sau deţinute de persoanele juridice, impozitul/taxa pe clădiri se calculează prin aplicarea unei cote </w:t>
      </w:r>
      <w:proofErr w:type="gramStart"/>
      <w:r w:rsidRPr="00DB5976">
        <w:rPr>
          <w:rFonts w:ascii="Times New Roman" w:hAnsi="Times New Roman" w:cs="Times New Roman"/>
          <w:color w:val="333333"/>
          <w:sz w:val="24"/>
          <w:szCs w:val="24"/>
          <w:shd w:val="clear" w:color="auto" w:fill="FFFFFF"/>
        </w:rPr>
        <w:t xml:space="preserve">de  </w:t>
      </w:r>
      <w:r w:rsidRPr="00DB5976">
        <w:rPr>
          <w:rFonts w:ascii="Times New Roman" w:hAnsi="Times New Roman" w:cs="Times New Roman"/>
          <w:b/>
          <w:color w:val="333333"/>
          <w:sz w:val="24"/>
          <w:szCs w:val="24"/>
          <w:shd w:val="clear" w:color="auto" w:fill="FFFFFF"/>
        </w:rPr>
        <w:t>1,3</w:t>
      </w:r>
      <w:proofErr w:type="gramEnd"/>
      <w:r w:rsidRPr="00DB5976">
        <w:rPr>
          <w:rFonts w:ascii="Times New Roman" w:hAnsi="Times New Roman" w:cs="Times New Roman"/>
          <w:b/>
          <w:color w:val="333333"/>
          <w:sz w:val="24"/>
          <w:szCs w:val="24"/>
          <w:shd w:val="clear" w:color="auto" w:fill="FFFFFF"/>
        </w:rPr>
        <w:t>%,</w:t>
      </w:r>
      <w:r w:rsidRPr="00DB5976">
        <w:rPr>
          <w:rFonts w:ascii="Times New Roman" w:hAnsi="Times New Roman" w:cs="Times New Roman"/>
          <w:color w:val="333333"/>
          <w:sz w:val="24"/>
          <w:szCs w:val="24"/>
          <w:shd w:val="clear" w:color="auto" w:fill="FFFFFF"/>
        </w:rPr>
        <w:t xml:space="preserve"> </w:t>
      </w:r>
      <w:r w:rsidR="00261072" w:rsidRPr="00DB5976">
        <w:rPr>
          <w:rFonts w:ascii="Times New Roman" w:hAnsi="Times New Roman" w:cs="Times New Roman"/>
          <w:color w:val="333333"/>
          <w:sz w:val="24"/>
          <w:szCs w:val="24"/>
          <w:shd w:val="clear" w:color="auto" w:fill="FFFFFF"/>
        </w:rPr>
        <w:t>inclusiv</w:t>
      </w:r>
      <w:r w:rsidRPr="00DB5976">
        <w:rPr>
          <w:rFonts w:ascii="Times New Roman" w:hAnsi="Times New Roman" w:cs="Times New Roman"/>
          <w:color w:val="333333"/>
          <w:sz w:val="24"/>
          <w:szCs w:val="24"/>
          <w:shd w:val="clear" w:color="auto" w:fill="FFFFFF"/>
        </w:rPr>
        <w:t>, asupra valorii impozabile a clădirii.</w:t>
      </w:r>
      <w:r w:rsidRPr="00DB5976">
        <w:rPr>
          <w:rFonts w:ascii="Times New Roman" w:hAnsi="Times New Roman" w:cs="Times New Roman"/>
          <w:color w:val="333333"/>
          <w:sz w:val="24"/>
          <w:szCs w:val="24"/>
        </w:rPr>
        <w:br/>
      </w:r>
      <w:r w:rsidRPr="00DB5976">
        <w:rPr>
          <w:rFonts w:ascii="Times New Roman" w:hAnsi="Times New Roman" w:cs="Times New Roman"/>
          <w:b/>
          <w:color w:val="333333"/>
          <w:sz w:val="24"/>
          <w:szCs w:val="24"/>
          <w:shd w:val="clear" w:color="auto" w:fill="FFFFFF"/>
        </w:rPr>
        <w:t>(3)</w:t>
      </w:r>
      <w:r w:rsidR="00C93A0E"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color w:val="333333"/>
          <w:sz w:val="24"/>
          <w:szCs w:val="24"/>
          <w:shd w:val="clear" w:color="auto" w:fill="FFFFFF"/>
        </w:rPr>
        <w:t xml:space="preserve"> Pentru clădirile nerezidenţiale aflate în proprietatea sau deţinute de persoanele juridice, utilizate pentru activităţi din domeniul agricol, impozitul/taxa pe clădiri se calculează prin aplicarea unei cote de </w:t>
      </w:r>
      <w:r w:rsidRPr="00DB5976">
        <w:rPr>
          <w:rFonts w:ascii="Times New Roman" w:hAnsi="Times New Roman" w:cs="Times New Roman"/>
          <w:b/>
          <w:color w:val="333333"/>
          <w:sz w:val="24"/>
          <w:szCs w:val="24"/>
          <w:shd w:val="clear" w:color="auto" w:fill="FFFFFF"/>
        </w:rPr>
        <w:t>0,4%</w:t>
      </w:r>
      <w:r w:rsidRPr="00DB5976">
        <w:rPr>
          <w:rFonts w:ascii="Times New Roman" w:hAnsi="Times New Roman" w:cs="Times New Roman"/>
          <w:color w:val="333333"/>
          <w:sz w:val="24"/>
          <w:szCs w:val="24"/>
          <w:shd w:val="clear" w:color="auto" w:fill="FFFFFF"/>
        </w:rPr>
        <w:t xml:space="preserve"> asupra valorii impozabile a clădirii.</w:t>
      </w:r>
      <w:r w:rsidRPr="00DB5976">
        <w:rPr>
          <w:rFonts w:ascii="Times New Roman" w:hAnsi="Times New Roman" w:cs="Times New Roman"/>
          <w:color w:val="333333"/>
          <w:sz w:val="24"/>
          <w:szCs w:val="24"/>
        </w:rPr>
        <w:br/>
      </w:r>
      <w:r w:rsidRPr="00DB5976">
        <w:rPr>
          <w:rFonts w:ascii="Times New Roman" w:hAnsi="Times New Roman" w:cs="Times New Roman"/>
          <w:b/>
          <w:color w:val="333333"/>
          <w:sz w:val="24"/>
          <w:szCs w:val="24"/>
          <w:shd w:val="clear" w:color="auto" w:fill="FFFFFF"/>
        </w:rPr>
        <w:t>(4)</w:t>
      </w:r>
      <w:r w:rsidR="00C93A0E"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color w:val="333333"/>
          <w:sz w:val="24"/>
          <w:szCs w:val="24"/>
          <w:shd w:val="clear" w:color="auto" w:fill="FFFFFF"/>
        </w:rPr>
        <w:t xml:space="preserve"> În cazul clădirilor cu destinaţie mixtă aflate în proprietatea persoanelor juridice, impozitul se determină prin însumarea impozitului </w:t>
      </w:r>
      <w:proofErr w:type="gramStart"/>
      <w:r w:rsidR="00261072" w:rsidRPr="00DB5976">
        <w:rPr>
          <w:rFonts w:ascii="Times New Roman" w:hAnsi="Times New Roman" w:cs="Times New Roman"/>
          <w:color w:val="333333"/>
          <w:sz w:val="24"/>
          <w:szCs w:val="24"/>
          <w:shd w:val="clear" w:color="auto" w:fill="FFFFFF"/>
        </w:rPr>
        <w:t xml:space="preserve">calculat </w:t>
      </w:r>
      <w:r w:rsidRPr="00DB5976">
        <w:rPr>
          <w:rFonts w:ascii="Times New Roman" w:hAnsi="Times New Roman" w:cs="Times New Roman"/>
          <w:color w:val="333333"/>
          <w:sz w:val="24"/>
          <w:szCs w:val="24"/>
          <w:shd w:val="clear" w:color="auto" w:fill="FFFFFF"/>
        </w:rPr>
        <w:t xml:space="preserve"> pentru</w:t>
      </w:r>
      <w:proofErr w:type="gramEnd"/>
      <w:r w:rsidRPr="00DB5976">
        <w:rPr>
          <w:rFonts w:ascii="Times New Roman" w:hAnsi="Times New Roman" w:cs="Times New Roman"/>
          <w:color w:val="333333"/>
          <w:sz w:val="24"/>
          <w:szCs w:val="24"/>
          <w:shd w:val="clear" w:color="auto" w:fill="FFFFFF"/>
        </w:rPr>
        <w:t xml:space="preserve"> suprafaţa folosită în scop </w:t>
      </w:r>
      <w:r w:rsidR="00261072" w:rsidRPr="00DB5976">
        <w:rPr>
          <w:rFonts w:ascii="Times New Roman" w:hAnsi="Times New Roman" w:cs="Times New Roman"/>
          <w:color w:val="333333"/>
          <w:sz w:val="24"/>
          <w:szCs w:val="24"/>
          <w:shd w:val="clear" w:color="auto" w:fill="FFFFFF"/>
        </w:rPr>
        <w:t>rezidential</w:t>
      </w:r>
      <w:r w:rsidRPr="00DB5976">
        <w:rPr>
          <w:rFonts w:ascii="Times New Roman" w:hAnsi="Times New Roman" w:cs="Times New Roman"/>
          <w:color w:val="333333"/>
          <w:sz w:val="24"/>
          <w:szCs w:val="24"/>
          <w:shd w:val="clear" w:color="auto" w:fill="FFFFFF"/>
        </w:rPr>
        <w:t xml:space="preserve"> conform alin. (1), cu impozitul </w:t>
      </w:r>
      <w:proofErr w:type="gramStart"/>
      <w:r w:rsidR="00261072" w:rsidRPr="00DB5976">
        <w:rPr>
          <w:rFonts w:ascii="Times New Roman" w:hAnsi="Times New Roman" w:cs="Times New Roman"/>
          <w:color w:val="333333"/>
          <w:sz w:val="24"/>
          <w:szCs w:val="24"/>
          <w:shd w:val="clear" w:color="auto" w:fill="FFFFFF"/>
        </w:rPr>
        <w:t xml:space="preserve">calculate </w:t>
      </w:r>
      <w:r w:rsidRPr="00DB5976">
        <w:rPr>
          <w:rFonts w:ascii="Times New Roman" w:hAnsi="Times New Roman" w:cs="Times New Roman"/>
          <w:color w:val="333333"/>
          <w:sz w:val="24"/>
          <w:szCs w:val="24"/>
          <w:shd w:val="clear" w:color="auto" w:fill="FFFFFF"/>
        </w:rPr>
        <w:t xml:space="preserve"> pentru</w:t>
      </w:r>
      <w:proofErr w:type="gramEnd"/>
      <w:r w:rsidRPr="00DB5976">
        <w:rPr>
          <w:rFonts w:ascii="Times New Roman" w:hAnsi="Times New Roman" w:cs="Times New Roman"/>
          <w:color w:val="333333"/>
          <w:sz w:val="24"/>
          <w:szCs w:val="24"/>
          <w:shd w:val="clear" w:color="auto" w:fill="FFFFFF"/>
        </w:rPr>
        <w:t xml:space="preserve"> suprafaţa folosită în scop nerezidenţial, conform alin. (2) </w:t>
      </w:r>
      <w:proofErr w:type="gramStart"/>
      <w:r w:rsidRPr="00DB5976">
        <w:rPr>
          <w:rFonts w:ascii="Times New Roman" w:hAnsi="Times New Roman" w:cs="Times New Roman"/>
          <w:color w:val="333333"/>
          <w:sz w:val="24"/>
          <w:szCs w:val="24"/>
          <w:shd w:val="clear" w:color="auto" w:fill="FFFFFF"/>
        </w:rPr>
        <w:t>sau</w:t>
      </w:r>
      <w:proofErr w:type="gramEnd"/>
      <w:r w:rsidRPr="00DB5976">
        <w:rPr>
          <w:rFonts w:ascii="Times New Roman" w:hAnsi="Times New Roman" w:cs="Times New Roman"/>
          <w:color w:val="333333"/>
          <w:sz w:val="24"/>
          <w:szCs w:val="24"/>
          <w:shd w:val="clear" w:color="auto" w:fill="FFFFFF"/>
        </w:rPr>
        <w:t xml:space="preserve"> (3). </w:t>
      </w:r>
      <w:r w:rsidRPr="00DB5976">
        <w:rPr>
          <w:rFonts w:ascii="Times New Roman" w:hAnsi="Times New Roman" w:cs="Times New Roman"/>
          <w:color w:val="333333"/>
          <w:sz w:val="24"/>
          <w:szCs w:val="24"/>
        </w:rPr>
        <w:br/>
      </w:r>
      <w:r w:rsidRPr="00DB5976">
        <w:rPr>
          <w:rFonts w:ascii="Times New Roman" w:hAnsi="Times New Roman" w:cs="Times New Roman"/>
          <w:b/>
          <w:color w:val="333333"/>
          <w:sz w:val="24"/>
          <w:szCs w:val="24"/>
          <w:shd w:val="clear" w:color="auto" w:fill="FFFFFF"/>
        </w:rPr>
        <w:t>(5)</w:t>
      </w:r>
      <w:r w:rsidRPr="00DB5976">
        <w:rPr>
          <w:rFonts w:ascii="Times New Roman" w:hAnsi="Times New Roman" w:cs="Times New Roman"/>
          <w:color w:val="333333"/>
          <w:sz w:val="24"/>
          <w:szCs w:val="24"/>
          <w:shd w:val="clear" w:color="auto" w:fill="FFFFFF"/>
        </w:rPr>
        <w:t xml:space="preserve"> </w:t>
      </w:r>
      <w:r w:rsidR="00261072"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color w:val="333333"/>
          <w:sz w:val="24"/>
          <w:szCs w:val="24"/>
          <w:shd w:val="clear" w:color="auto" w:fill="FFFFFF"/>
        </w:rPr>
        <w:t>Pentru stabilirea impozitului/taxei pe clădiri, valoarea impozabilă a clădirilor aflate în proprietatea persoanelor juridice este valoarea de la 31 decembrie a anului anterior celui pentru care se datorează impozitul/taxa şi poate fi:</w:t>
      </w:r>
      <w:r w:rsidRPr="00DB5976">
        <w:rPr>
          <w:rFonts w:ascii="Times New Roman" w:hAnsi="Times New Roman" w:cs="Times New Roman"/>
          <w:color w:val="333333"/>
          <w:sz w:val="24"/>
          <w:szCs w:val="24"/>
        </w:rPr>
        <w:br/>
      </w:r>
      <w:r w:rsidR="000F17FF"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b/>
          <w:color w:val="333333"/>
          <w:sz w:val="24"/>
          <w:szCs w:val="24"/>
          <w:shd w:val="clear" w:color="auto" w:fill="FFFFFF"/>
        </w:rPr>
        <w:t>a)</w:t>
      </w:r>
      <w:r w:rsidRPr="00DB5976">
        <w:rPr>
          <w:rFonts w:ascii="Times New Roman" w:hAnsi="Times New Roman" w:cs="Times New Roman"/>
          <w:color w:val="333333"/>
          <w:sz w:val="24"/>
          <w:szCs w:val="24"/>
          <w:shd w:val="clear" w:color="auto" w:fill="FFFFFF"/>
        </w:rPr>
        <w:t xml:space="preserve"> ultima valoare impozabilă înregistrată în evidenţele organului fiscal;</w:t>
      </w:r>
      <w:r w:rsidRPr="00DB5976">
        <w:rPr>
          <w:rFonts w:ascii="Times New Roman" w:hAnsi="Times New Roman" w:cs="Times New Roman"/>
          <w:color w:val="333333"/>
          <w:sz w:val="24"/>
          <w:szCs w:val="24"/>
        </w:rPr>
        <w:br/>
      </w:r>
      <w:r w:rsidR="000F17FF" w:rsidRPr="00DB5976">
        <w:rPr>
          <w:rFonts w:ascii="Times New Roman" w:hAnsi="Times New Roman" w:cs="Times New Roman"/>
          <w:b/>
          <w:color w:val="333333"/>
          <w:sz w:val="24"/>
          <w:szCs w:val="24"/>
          <w:shd w:val="clear" w:color="auto" w:fill="FFFFFF"/>
        </w:rPr>
        <w:t xml:space="preserve">        </w:t>
      </w:r>
      <w:r w:rsidRPr="00DB5976">
        <w:rPr>
          <w:rFonts w:ascii="Times New Roman" w:hAnsi="Times New Roman" w:cs="Times New Roman"/>
          <w:b/>
          <w:color w:val="333333"/>
          <w:sz w:val="24"/>
          <w:szCs w:val="24"/>
          <w:shd w:val="clear" w:color="auto" w:fill="FFFFFF"/>
        </w:rPr>
        <w:t>b)</w:t>
      </w:r>
      <w:r w:rsidRPr="00DB5976">
        <w:rPr>
          <w:rFonts w:ascii="Times New Roman" w:hAnsi="Times New Roman" w:cs="Times New Roman"/>
          <w:color w:val="333333"/>
          <w:sz w:val="24"/>
          <w:szCs w:val="24"/>
          <w:shd w:val="clear" w:color="auto" w:fill="FFFFFF"/>
        </w:rPr>
        <w:t xml:space="preserve"> valoarea rezultată dintr-un raport de evaluare întocmit de un evaluator autorizat în conformitate cu standardele de evaluare a bunurilor aflate în vigoare la data evaluării;</w:t>
      </w:r>
      <w:r w:rsidRPr="00DB5976">
        <w:rPr>
          <w:rFonts w:ascii="Times New Roman" w:hAnsi="Times New Roman" w:cs="Times New Roman"/>
          <w:color w:val="333333"/>
          <w:sz w:val="24"/>
          <w:szCs w:val="24"/>
        </w:rPr>
        <w:br/>
      </w:r>
      <w:r w:rsidR="000F17FF" w:rsidRPr="00DB5976">
        <w:rPr>
          <w:rFonts w:ascii="Times New Roman" w:hAnsi="Times New Roman" w:cs="Times New Roman"/>
          <w:b/>
          <w:color w:val="333333"/>
          <w:sz w:val="24"/>
          <w:szCs w:val="24"/>
          <w:shd w:val="clear" w:color="auto" w:fill="FFFFFF"/>
        </w:rPr>
        <w:t xml:space="preserve">        </w:t>
      </w:r>
      <w:r w:rsidRPr="00DB5976">
        <w:rPr>
          <w:rFonts w:ascii="Times New Roman" w:hAnsi="Times New Roman" w:cs="Times New Roman"/>
          <w:b/>
          <w:color w:val="333333"/>
          <w:sz w:val="24"/>
          <w:szCs w:val="24"/>
          <w:shd w:val="clear" w:color="auto" w:fill="FFFFFF"/>
        </w:rPr>
        <w:t>c)</w:t>
      </w:r>
      <w:r w:rsidRPr="00DB5976">
        <w:rPr>
          <w:rFonts w:ascii="Times New Roman" w:hAnsi="Times New Roman" w:cs="Times New Roman"/>
          <w:color w:val="333333"/>
          <w:sz w:val="24"/>
          <w:szCs w:val="24"/>
          <w:shd w:val="clear" w:color="auto" w:fill="FFFFFF"/>
        </w:rPr>
        <w:t xml:space="preserve"> valoarea finală a lucrărilor de construcţii, în cazul clădirilor noi, construite în cursul anului fiscal anterior;</w:t>
      </w:r>
      <w:r w:rsidRPr="00DB5976">
        <w:rPr>
          <w:rFonts w:ascii="Times New Roman" w:hAnsi="Times New Roman" w:cs="Times New Roman"/>
          <w:color w:val="333333"/>
          <w:sz w:val="24"/>
          <w:szCs w:val="24"/>
        </w:rPr>
        <w:br/>
      </w:r>
      <w:r w:rsidR="000F17FF" w:rsidRPr="00DB5976">
        <w:rPr>
          <w:rFonts w:ascii="Times New Roman" w:hAnsi="Times New Roman" w:cs="Times New Roman"/>
          <w:b/>
          <w:sz w:val="24"/>
          <w:szCs w:val="24"/>
          <w:shd w:val="clear" w:color="auto" w:fill="FFFFFF"/>
        </w:rPr>
        <w:t xml:space="preserve">        </w:t>
      </w:r>
      <w:r w:rsidRPr="00DB5976">
        <w:rPr>
          <w:rFonts w:ascii="Times New Roman" w:hAnsi="Times New Roman" w:cs="Times New Roman"/>
          <w:b/>
          <w:sz w:val="24"/>
          <w:szCs w:val="24"/>
          <w:shd w:val="clear" w:color="auto" w:fill="FFFFFF"/>
        </w:rPr>
        <w:t>d)</w:t>
      </w:r>
      <w:r w:rsidRPr="00DB5976">
        <w:rPr>
          <w:rFonts w:ascii="Times New Roman" w:hAnsi="Times New Roman" w:cs="Times New Roman"/>
          <w:sz w:val="24"/>
          <w:szCs w:val="24"/>
          <w:shd w:val="clear" w:color="auto" w:fill="FFFFFF"/>
        </w:rPr>
        <w:t xml:space="preserve"> valoarea clădirilor care rezultă din actul prin care se transferă dreptul de proprietate. In situaţia în care nu este precizată valoarea în documentele care atestă proprietatea, se utilizează ultima valoare înregistrată în baza de date a organului fiscal;</w:t>
      </w:r>
      <w:r w:rsidR="000F17FF" w:rsidRPr="00DB5976">
        <w:rPr>
          <w:rFonts w:ascii="Times New Roman" w:hAnsi="Times New Roman" w:cs="Times New Roman"/>
          <w:color w:val="333333"/>
          <w:sz w:val="24"/>
          <w:szCs w:val="24"/>
        </w:rPr>
        <w:t xml:space="preserve">     </w:t>
      </w:r>
      <w:r w:rsidRPr="00DB5976">
        <w:rPr>
          <w:rFonts w:ascii="Times New Roman" w:hAnsi="Times New Roman" w:cs="Times New Roman"/>
          <w:color w:val="333333"/>
          <w:sz w:val="24"/>
          <w:szCs w:val="24"/>
        </w:rPr>
        <w:br/>
      </w:r>
      <w:r w:rsidR="000F17FF"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b/>
          <w:color w:val="333333"/>
          <w:sz w:val="24"/>
          <w:szCs w:val="24"/>
          <w:shd w:val="clear" w:color="auto" w:fill="FFFFFF"/>
        </w:rPr>
        <w:t>e)</w:t>
      </w:r>
      <w:r w:rsidRPr="00DB5976">
        <w:rPr>
          <w:rFonts w:ascii="Times New Roman" w:hAnsi="Times New Roman" w:cs="Times New Roman"/>
          <w:color w:val="333333"/>
          <w:sz w:val="24"/>
          <w:szCs w:val="24"/>
          <w:shd w:val="clear" w:color="auto" w:fill="FFFFFF"/>
        </w:rPr>
        <w:t xml:space="preserve"> în cazul clădirilor care sunt finanţate în baza unui contract de leasing financiar, valoarea rezultată dintr-un raport de evaluare întocmit de un evaluator autorizat în conformitate cu standardele de evaluare a bunurilor aflate în vigoare la data evaluării;</w:t>
      </w:r>
      <w:r w:rsidRPr="00DB5976">
        <w:rPr>
          <w:rFonts w:ascii="Times New Roman" w:hAnsi="Times New Roman" w:cs="Times New Roman"/>
          <w:color w:val="333333"/>
          <w:sz w:val="24"/>
          <w:szCs w:val="24"/>
        </w:rPr>
        <w:br/>
      </w:r>
      <w:r w:rsidR="000F17FF"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b/>
          <w:color w:val="333333"/>
          <w:sz w:val="24"/>
          <w:szCs w:val="24"/>
          <w:shd w:val="clear" w:color="auto" w:fill="FFFFFF"/>
        </w:rPr>
        <w:t>f)</w:t>
      </w:r>
      <w:r w:rsidRPr="00DB5976">
        <w:rPr>
          <w:rFonts w:ascii="Times New Roman" w:hAnsi="Times New Roman" w:cs="Times New Roman"/>
          <w:color w:val="333333"/>
          <w:sz w:val="24"/>
          <w:szCs w:val="24"/>
          <w:shd w:val="clear" w:color="auto" w:fill="FFFFFF"/>
        </w:rPr>
        <w:t xml:space="preserve"> în cazul clădirilor pentru care se datorează taxa pe clădiri, valoarea înscrisă în contabilitatea proprietarului clădirii şi comunicată concesionarului, locatarului, titularului dreptului de administrare sau de folosinţă, după caz. </w:t>
      </w:r>
      <w:r w:rsidRPr="00DB5976">
        <w:rPr>
          <w:rFonts w:ascii="Times New Roman" w:hAnsi="Times New Roman" w:cs="Times New Roman"/>
          <w:color w:val="333333"/>
          <w:sz w:val="24"/>
          <w:szCs w:val="24"/>
        </w:rPr>
        <w:br/>
      </w:r>
      <w:r w:rsidRPr="00DB5976">
        <w:rPr>
          <w:rFonts w:ascii="Times New Roman" w:hAnsi="Times New Roman" w:cs="Times New Roman"/>
          <w:color w:val="333333"/>
          <w:sz w:val="24"/>
          <w:szCs w:val="24"/>
        </w:rPr>
        <w:br/>
      </w:r>
      <w:r w:rsidRPr="00DB5976">
        <w:rPr>
          <w:rFonts w:ascii="Times New Roman" w:hAnsi="Times New Roman" w:cs="Times New Roman"/>
          <w:b/>
          <w:sz w:val="24"/>
          <w:szCs w:val="24"/>
          <w:shd w:val="clear" w:color="auto" w:fill="FFFFFF"/>
        </w:rPr>
        <w:t>(6)</w:t>
      </w:r>
      <w:r w:rsidRPr="00DB5976">
        <w:rPr>
          <w:rFonts w:ascii="Times New Roman" w:hAnsi="Times New Roman" w:cs="Times New Roman"/>
          <w:sz w:val="24"/>
          <w:szCs w:val="24"/>
          <w:shd w:val="clear" w:color="auto" w:fill="FFFFFF"/>
        </w:rPr>
        <w:t xml:space="preserve"> </w:t>
      </w:r>
      <w:r w:rsidR="000F17FF" w:rsidRPr="00DB5976">
        <w:rPr>
          <w:rFonts w:ascii="Times New Roman" w:hAnsi="Times New Roman" w:cs="Times New Roman"/>
          <w:sz w:val="24"/>
          <w:szCs w:val="24"/>
          <w:shd w:val="clear" w:color="auto" w:fill="FFFFFF"/>
        </w:rPr>
        <w:t xml:space="preserve">       </w:t>
      </w:r>
      <w:r w:rsidRPr="00DB5976">
        <w:rPr>
          <w:rFonts w:ascii="Times New Roman" w:hAnsi="Times New Roman" w:cs="Times New Roman"/>
          <w:sz w:val="24"/>
          <w:szCs w:val="24"/>
          <w:shd w:val="clear" w:color="auto" w:fill="FFFFFF"/>
        </w:rPr>
        <w:t xml:space="preserve">Valoarea impozabilă a clădirii se actualizează o dată la </w:t>
      </w:r>
      <w:r w:rsidRPr="00995B88">
        <w:rPr>
          <w:rFonts w:ascii="Times New Roman" w:hAnsi="Times New Roman" w:cs="Times New Roman"/>
          <w:b/>
          <w:sz w:val="24"/>
          <w:szCs w:val="24"/>
          <w:shd w:val="clear" w:color="auto" w:fill="FFFFFF"/>
        </w:rPr>
        <w:t>5</w:t>
      </w:r>
      <w:r w:rsidRPr="00DB5976">
        <w:rPr>
          <w:rFonts w:ascii="Times New Roman" w:hAnsi="Times New Roman" w:cs="Times New Roman"/>
          <w:sz w:val="24"/>
          <w:szCs w:val="24"/>
          <w:shd w:val="clear" w:color="auto" w:fill="FFFFFF"/>
        </w:rPr>
        <w:t xml:space="preserve"> ani pe baza unui raport de evaluare a clădirii întocmit de un evaluator autorizat în conformitate cu standardele de evaluare a bunurilor aflate </w:t>
      </w:r>
      <w:r w:rsidRPr="00DB5976">
        <w:rPr>
          <w:rFonts w:ascii="Times New Roman" w:hAnsi="Times New Roman" w:cs="Times New Roman"/>
          <w:sz w:val="24"/>
          <w:szCs w:val="24"/>
          <w:shd w:val="clear" w:color="auto" w:fill="FFFFFF"/>
        </w:rPr>
        <w:lastRenderedPageBreak/>
        <w:t xml:space="preserve">în vigoare la data evaluării, depus la organul fiscal local până la primul termen de plată din anul de referinţă. În situaţia depunerii raportului de evaluare după primul termen de plată din anul de referinţă acesta produce efecte începând cu data de 1 ianuarie </w:t>
      </w:r>
      <w:proofErr w:type="gramStart"/>
      <w:r w:rsidRPr="00DB5976">
        <w:rPr>
          <w:rFonts w:ascii="Times New Roman" w:hAnsi="Times New Roman" w:cs="Times New Roman"/>
          <w:sz w:val="24"/>
          <w:szCs w:val="24"/>
          <w:shd w:val="clear" w:color="auto" w:fill="FFFFFF"/>
        </w:rPr>
        <w:t>a</w:t>
      </w:r>
      <w:proofErr w:type="gramEnd"/>
      <w:r w:rsidRPr="00DB5976">
        <w:rPr>
          <w:rFonts w:ascii="Times New Roman" w:hAnsi="Times New Roman" w:cs="Times New Roman"/>
          <w:sz w:val="24"/>
          <w:szCs w:val="24"/>
          <w:shd w:val="clear" w:color="auto" w:fill="FFFFFF"/>
        </w:rPr>
        <w:t xml:space="preserve"> anului fiscal următor.</w:t>
      </w:r>
      <w:r w:rsidRPr="00DB5976">
        <w:rPr>
          <w:rFonts w:ascii="Times New Roman" w:hAnsi="Times New Roman" w:cs="Times New Roman"/>
          <w:color w:val="333333"/>
          <w:sz w:val="24"/>
          <w:szCs w:val="24"/>
        </w:rPr>
        <w:br/>
      </w:r>
      <w:r w:rsidRPr="00DB5976">
        <w:rPr>
          <w:rFonts w:ascii="Times New Roman" w:hAnsi="Times New Roman" w:cs="Times New Roman"/>
          <w:color w:val="333333"/>
          <w:sz w:val="24"/>
          <w:szCs w:val="24"/>
        </w:rPr>
        <w:br/>
      </w:r>
      <w:r w:rsidRPr="00DB5976">
        <w:rPr>
          <w:rFonts w:ascii="Times New Roman" w:hAnsi="Times New Roman" w:cs="Times New Roman"/>
          <w:color w:val="333333"/>
          <w:sz w:val="24"/>
          <w:szCs w:val="24"/>
        </w:rPr>
        <w:br/>
      </w:r>
      <w:r w:rsidRPr="00DB5976">
        <w:rPr>
          <w:rFonts w:ascii="Times New Roman" w:hAnsi="Times New Roman" w:cs="Times New Roman"/>
          <w:b/>
          <w:color w:val="333333"/>
          <w:sz w:val="24"/>
          <w:szCs w:val="24"/>
          <w:shd w:val="clear" w:color="auto" w:fill="FFFFFF"/>
        </w:rPr>
        <w:t>(7)</w:t>
      </w:r>
      <w:r w:rsidRPr="00DB5976">
        <w:rPr>
          <w:rFonts w:ascii="Times New Roman" w:hAnsi="Times New Roman" w:cs="Times New Roman"/>
          <w:color w:val="333333"/>
          <w:sz w:val="24"/>
          <w:szCs w:val="24"/>
          <w:shd w:val="clear" w:color="auto" w:fill="FFFFFF"/>
        </w:rPr>
        <w:t xml:space="preserve"> </w:t>
      </w:r>
      <w:r w:rsidR="000F17FF"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color w:val="333333"/>
          <w:sz w:val="24"/>
          <w:szCs w:val="24"/>
          <w:shd w:val="clear" w:color="auto" w:fill="FFFFFF"/>
        </w:rPr>
        <w:t xml:space="preserve">Prevederile alin. (6) </w:t>
      </w:r>
      <w:proofErr w:type="gramStart"/>
      <w:r w:rsidRPr="00DB5976">
        <w:rPr>
          <w:rFonts w:ascii="Times New Roman" w:hAnsi="Times New Roman" w:cs="Times New Roman"/>
          <w:color w:val="333333"/>
          <w:sz w:val="24"/>
          <w:szCs w:val="24"/>
          <w:shd w:val="clear" w:color="auto" w:fill="FFFFFF"/>
        </w:rPr>
        <w:t>nu</w:t>
      </w:r>
      <w:proofErr w:type="gramEnd"/>
      <w:r w:rsidRPr="00DB5976">
        <w:rPr>
          <w:rFonts w:ascii="Times New Roman" w:hAnsi="Times New Roman" w:cs="Times New Roman"/>
          <w:color w:val="333333"/>
          <w:sz w:val="24"/>
          <w:szCs w:val="24"/>
          <w:shd w:val="clear" w:color="auto" w:fill="FFFFFF"/>
        </w:rPr>
        <w:t xml:space="preserve"> se aplică în cazul clădirilor care aparţin persoanelor faţă de care a fost pronunţată o hotărâre </w:t>
      </w:r>
      <w:r w:rsidR="00995B88">
        <w:rPr>
          <w:rFonts w:ascii="Times New Roman" w:hAnsi="Times New Roman" w:cs="Times New Roman"/>
          <w:color w:val="333333"/>
          <w:sz w:val="24"/>
          <w:szCs w:val="24"/>
          <w:shd w:val="clear" w:color="auto" w:fill="FFFFFF"/>
        </w:rPr>
        <w:t>definitiva</w:t>
      </w:r>
      <w:r w:rsidRPr="00DB5976">
        <w:rPr>
          <w:rFonts w:ascii="Times New Roman" w:hAnsi="Times New Roman" w:cs="Times New Roman"/>
          <w:color w:val="333333"/>
          <w:sz w:val="24"/>
          <w:szCs w:val="24"/>
          <w:shd w:val="clear" w:color="auto" w:fill="FFFFFF"/>
        </w:rPr>
        <w:t xml:space="preserve"> de declanşare a procedurii falimentului.</w:t>
      </w:r>
      <w:r w:rsidRPr="00DB5976">
        <w:rPr>
          <w:rFonts w:ascii="Times New Roman" w:hAnsi="Times New Roman" w:cs="Times New Roman"/>
          <w:color w:val="333333"/>
          <w:sz w:val="24"/>
          <w:szCs w:val="24"/>
        </w:rPr>
        <w:br/>
      </w:r>
      <w:r w:rsidRPr="00DB5976">
        <w:rPr>
          <w:rFonts w:ascii="Times New Roman" w:hAnsi="Times New Roman" w:cs="Times New Roman"/>
          <w:sz w:val="24"/>
          <w:szCs w:val="24"/>
          <w:shd w:val="clear" w:color="auto" w:fill="FFFFFF"/>
        </w:rPr>
        <w:t xml:space="preserve">(7^1) </w:t>
      </w:r>
      <w:proofErr w:type="gramStart"/>
      <w:r w:rsidRPr="00DB5976">
        <w:rPr>
          <w:rFonts w:ascii="Times New Roman" w:hAnsi="Times New Roman" w:cs="Times New Roman"/>
          <w:sz w:val="24"/>
          <w:szCs w:val="24"/>
          <w:shd w:val="clear" w:color="auto" w:fill="FFFFFF"/>
        </w:rPr>
        <w:t>Prevederile alin.</w:t>
      </w:r>
      <w:proofErr w:type="gramEnd"/>
      <w:r w:rsidRPr="00DB5976">
        <w:rPr>
          <w:rFonts w:ascii="Times New Roman" w:hAnsi="Times New Roman" w:cs="Times New Roman"/>
          <w:sz w:val="24"/>
          <w:szCs w:val="24"/>
          <w:shd w:val="clear" w:color="auto" w:fill="FFFFFF"/>
        </w:rPr>
        <w:t xml:space="preserve"> (6) </w:t>
      </w:r>
      <w:proofErr w:type="gramStart"/>
      <w:r w:rsidRPr="00DB5976">
        <w:rPr>
          <w:rFonts w:ascii="Times New Roman" w:hAnsi="Times New Roman" w:cs="Times New Roman"/>
          <w:sz w:val="24"/>
          <w:szCs w:val="24"/>
          <w:shd w:val="clear" w:color="auto" w:fill="FFFFFF"/>
        </w:rPr>
        <w:t>nu</w:t>
      </w:r>
      <w:proofErr w:type="gramEnd"/>
      <w:r w:rsidRPr="00DB5976">
        <w:rPr>
          <w:rFonts w:ascii="Times New Roman" w:hAnsi="Times New Roman" w:cs="Times New Roman"/>
          <w:sz w:val="24"/>
          <w:szCs w:val="24"/>
          <w:shd w:val="clear" w:color="auto" w:fill="FFFFFF"/>
        </w:rPr>
        <w:t xml:space="preserve"> se aplică în cazul clădirilor care sunt scutite de plata impozitului/taxei pe clădiri potrivit art. </w:t>
      </w:r>
      <w:proofErr w:type="gramStart"/>
      <w:r w:rsidRPr="00DB5976">
        <w:rPr>
          <w:rFonts w:ascii="Times New Roman" w:hAnsi="Times New Roman" w:cs="Times New Roman"/>
          <w:sz w:val="24"/>
          <w:szCs w:val="24"/>
          <w:shd w:val="clear" w:color="auto" w:fill="FFFFFF"/>
        </w:rPr>
        <w:t>456 alin.</w:t>
      </w:r>
      <w:proofErr w:type="gramEnd"/>
      <w:r w:rsidRPr="00DB5976">
        <w:rPr>
          <w:rFonts w:ascii="Times New Roman" w:hAnsi="Times New Roman" w:cs="Times New Roman"/>
          <w:sz w:val="24"/>
          <w:szCs w:val="24"/>
          <w:shd w:val="clear" w:color="auto" w:fill="FFFFFF"/>
        </w:rPr>
        <w:t xml:space="preserve"> (1)</w:t>
      </w:r>
      <w:proofErr w:type="gramStart"/>
      <w:r w:rsidRPr="00DB5976">
        <w:rPr>
          <w:rFonts w:ascii="Times New Roman" w:hAnsi="Times New Roman" w:cs="Times New Roman"/>
          <w:sz w:val="24"/>
          <w:szCs w:val="24"/>
          <w:shd w:val="clear" w:color="auto" w:fill="FFFFFF"/>
        </w:rPr>
        <w:t>.</w:t>
      </w:r>
      <w:r w:rsidR="000F17FF" w:rsidRPr="00DB5976">
        <w:rPr>
          <w:rFonts w:ascii="Times New Roman" w:hAnsi="Times New Roman" w:cs="Times New Roman"/>
          <w:sz w:val="24"/>
          <w:szCs w:val="24"/>
        </w:rPr>
        <w:t xml:space="preserve">  </w:t>
      </w:r>
      <w:proofErr w:type="gramEnd"/>
      <w:r w:rsidRPr="00DB5976">
        <w:rPr>
          <w:rFonts w:ascii="Times New Roman" w:hAnsi="Times New Roman" w:cs="Times New Roman"/>
          <w:sz w:val="24"/>
          <w:szCs w:val="24"/>
        </w:rPr>
        <w:br/>
      </w:r>
      <w:r w:rsidRPr="00DB5976">
        <w:rPr>
          <w:rFonts w:ascii="Times New Roman" w:hAnsi="Times New Roman" w:cs="Times New Roman"/>
          <w:b/>
          <w:sz w:val="24"/>
          <w:szCs w:val="24"/>
          <w:shd w:val="clear" w:color="auto" w:fill="FFFFFF"/>
        </w:rPr>
        <w:t>(8)</w:t>
      </w:r>
      <w:r w:rsidRPr="00DB5976">
        <w:rPr>
          <w:rFonts w:ascii="Times New Roman" w:hAnsi="Times New Roman" w:cs="Times New Roman"/>
          <w:sz w:val="24"/>
          <w:szCs w:val="24"/>
          <w:shd w:val="clear" w:color="auto" w:fill="FFFFFF"/>
        </w:rPr>
        <w:t xml:space="preserve"> </w:t>
      </w:r>
      <w:r w:rsidR="000F17FF" w:rsidRPr="00DB5976">
        <w:rPr>
          <w:rFonts w:ascii="Times New Roman" w:hAnsi="Times New Roman" w:cs="Times New Roman"/>
          <w:sz w:val="24"/>
          <w:szCs w:val="24"/>
          <w:shd w:val="clear" w:color="auto" w:fill="FFFFFF"/>
        </w:rPr>
        <w:t xml:space="preserve">       </w:t>
      </w:r>
      <w:r w:rsidRPr="00DB5976">
        <w:rPr>
          <w:rFonts w:ascii="Times New Roman" w:hAnsi="Times New Roman" w:cs="Times New Roman"/>
          <w:sz w:val="24"/>
          <w:szCs w:val="24"/>
          <w:shd w:val="clear" w:color="auto" w:fill="FFFFFF"/>
        </w:rPr>
        <w:t xml:space="preserve">În cazul în care proprietarul clădirii nu a actualizat valoarea impozabilă în ultimii 5 ani anteriori anului de referinţă, cota impozitului/taxei pe clădiri este de </w:t>
      </w:r>
      <w:r w:rsidRPr="00DB5976">
        <w:rPr>
          <w:rFonts w:ascii="Times New Roman" w:hAnsi="Times New Roman" w:cs="Times New Roman"/>
          <w:b/>
          <w:sz w:val="24"/>
          <w:szCs w:val="24"/>
          <w:shd w:val="clear" w:color="auto" w:fill="FFFFFF"/>
        </w:rPr>
        <w:t>5%.</w:t>
      </w:r>
      <w:r w:rsidRPr="00DB5976">
        <w:rPr>
          <w:rFonts w:ascii="Times New Roman" w:hAnsi="Times New Roman" w:cs="Times New Roman"/>
          <w:sz w:val="24"/>
          <w:szCs w:val="24"/>
          <w:shd w:val="clear" w:color="auto" w:fill="FFFFFF"/>
        </w:rPr>
        <w:br/>
      </w:r>
      <w:r w:rsidRPr="00DB5976">
        <w:rPr>
          <w:rFonts w:ascii="Times New Roman" w:hAnsi="Times New Roman" w:cs="Times New Roman"/>
          <w:b/>
          <w:sz w:val="24"/>
          <w:szCs w:val="24"/>
          <w:shd w:val="clear" w:color="auto" w:fill="FFFFFF"/>
        </w:rPr>
        <w:t>(9)</w:t>
      </w:r>
      <w:r w:rsidRPr="00DB5976">
        <w:rPr>
          <w:rFonts w:ascii="Times New Roman" w:hAnsi="Times New Roman" w:cs="Times New Roman"/>
          <w:sz w:val="24"/>
          <w:szCs w:val="24"/>
          <w:shd w:val="clear" w:color="auto" w:fill="FFFFFF"/>
        </w:rPr>
        <w:t xml:space="preserve"> </w:t>
      </w:r>
      <w:r w:rsidR="000F17FF" w:rsidRPr="00DB5976">
        <w:rPr>
          <w:rFonts w:ascii="Times New Roman" w:hAnsi="Times New Roman" w:cs="Times New Roman"/>
          <w:sz w:val="24"/>
          <w:szCs w:val="24"/>
          <w:shd w:val="clear" w:color="auto" w:fill="FFFFFF"/>
        </w:rPr>
        <w:t xml:space="preserve">       </w:t>
      </w:r>
      <w:r w:rsidRPr="00DB5976">
        <w:rPr>
          <w:rFonts w:ascii="Times New Roman" w:hAnsi="Times New Roman" w:cs="Times New Roman"/>
          <w:sz w:val="24"/>
          <w:szCs w:val="24"/>
          <w:shd w:val="clear" w:color="auto" w:fill="FFFFFF"/>
        </w:rPr>
        <w:t xml:space="preserve">În cazul în care proprietarul clădirii nu a actualizat valoarea impozabilă în ultimii 5 ani anteriori anului de referinţă, diferenţa de </w:t>
      </w:r>
      <w:r w:rsidR="00BE59DA" w:rsidRPr="00DB5976">
        <w:rPr>
          <w:rFonts w:ascii="Times New Roman" w:hAnsi="Times New Roman" w:cs="Times New Roman"/>
          <w:sz w:val="24"/>
          <w:szCs w:val="24"/>
          <w:shd w:val="clear" w:color="auto" w:fill="FFFFFF"/>
        </w:rPr>
        <w:t>taxa</w:t>
      </w:r>
      <w:r w:rsidRPr="00DB5976">
        <w:rPr>
          <w:rFonts w:ascii="Times New Roman" w:hAnsi="Times New Roman" w:cs="Times New Roman"/>
          <w:sz w:val="24"/>
          <w:szCs w:val="24"/>
          <w:shd w:val="clear" w:color="auto" w:fill="FFFFFF"/>
        </w:rPr>
        <w:t xml:space="preserve"> faţă de cea stabilită conform alin. (1) </w:t>
      </w:r>
      <w:proofErr w:type="gramStart"/>
      <w:r w:rsidRPr="00DB5976">
        <w:rPr>
          <w:rFonts w:ascii="Times New Roman" w:hAnsi="Times New Roman" w:cs="Times New Roman"/>
          <w:sz w:val="24"/>
          <w:szCs w:val="24"/>
          <w:shd w:val="clear" w:color="auto" w:fill="FFFFFF"/>
        </w:rPr>
        <w:t>şi</w:t>
      </w:r>
      <w:proofErr w:type="gramEnd"/>
      <w:r w:rsidRPr="00DB5976">
        <w:rPr>
          <w:rFonts w:ascii="Times New Roman" w:hAnsi="Times New Roman" w:cs="Times New Roman"/>
          <w:sz w:val="24"/>
          <w:szCs w:val="24"/>
          <w:shd w:val="clear" w:color="auto" w:fill="FFFFFF"/>
        </w:rPr>
        <w:t xml:space="preserve"> (2), după caz, va fi datorată de proprietarul clădirii.</w:t>
      </w:r>
      <w:r w:rsidRPr="00DB5976">
        <w:rPr>
          <w:rFonts w:ascii="Times New Roman" w:hAnsi="Times New Roman" w:cs="Times New Roman"/>
          <w:color w:val="333333"/>
          <w:sz w:val="24"/>
          <w:szCs w:val="24"/>
        </w:rPr>
        <w:br/>
      </w:r>
      <w:r w:rsidRPr="00DB5976">
        <w:rPr>
          <w:rFonts w:ascii="Times New Roman" w:hAnsi="Times New Roman" w:cs="Times New Roman"/>
          <w:b/>
          <w:color w:val="333333"/>
          <w:sz w:val="24"/>
          <w:szCs w:val="24"/>
          <w:shd w:val="clear" w:color="auto" w:fill="FFFFFF"/>
        </w:rPr>
        <w:t>(10)</w:t>
      </w:r>
      <w:r w:rsidRPr="00DB5976">
        <w:rPr>
          <w:rFonts w:ascii="Times New Roman" w:hAnsi="Times New Roman" w:cs="Times New Roman"/>
          <w:color w:val="333333"/>
          <w:sz w:val="24"/>
          <w:szCs w:val="24"/>
          <w:shd w:val="clear" w:color="auto" w:fill="FFFFFF"/>
        </w:rPr>
        <w:t xml:space="preserve"> </w:t>
      </w:r>
      <w:r w:rsidR="000F17FF" w:rsidRPr="00DB5976">
        <w:rPr>
          <w:rFonts w:ascii="Times New Roman" w:hAnsi="Times New Roman" w:cs="Times New Roman"/>
          <w:color w:val="333333"/>
          <w:sz w:val="24"/>
          <w:szCs w:val="24"/>
          <w:shd w:val="clear" w:color="auto" w:fill="FFFFFF"/>
        </w:rPr>
        <w:t xml:space="preserve">      </w:t>
      </w:r>
      <w:r w:rsidRPr="00DB5976">
        <w:rPr>
          <w:rFonts w:ascii="Times New Roman" w:hAnsi="Times New Roman" w:cs="Times New Roman"/>
          <w:color w:val="333333"/>
          <w:sz w:val="24"/>
          <w:szCs w:val="24"/>
          <w:shd w:val="clear" w:color="auto" w:fill="FFFFFF"/>
        </w:rPr>
        <w:t xml:space="preserve">Cota impozitului/taxei pe clădiri prevăzută la alin. (1) </w:t>
      </w:r>
      <w:proofErr w:type="gramStart"/>
      <w:r w:rsidRPr="00DB5976">
        <w:rPr>
          <w:rFonts w:ascii="Times New Roman" w:hAnsi="Times New Roman" w:cs="Times New Roman"/>
          <w:color w:val="333333"/>
          <w:sz w:val="24"/>
          <w:szCs w:val="24"/>
          <w:shd w:val="clear" w:color="auto" w:fill="FFFFFF"/>
        </w:rPr>
        <w:t>şi</w:t>
      </w:r>
      <w:proofErr w:type="gramEnd"/>
      <w:r w:rsidRPr="00DB5976">
        <w:rPr>
          <w:rFonts w:ascii="Times New Roman" w:hAnsi="Times New Roman" w:cs="Times New Roman"/>
          <w:color w:val="333333"/>
          <w:sz w:val="24"/>
          <w:szCs w:val="24"/>
          <w:shd w:val="clear" w:color="auto" w:fill="FFFFFF"/>
        </w:rPr>
        <w:t xml:space="preserve"> (2) se stabileşte prin hotărâre a consiliului local. La nivelul municipiului Bucureşti, această atribuţie revine Consiliului General al Municipiului Bucureşti.</w:t>
      </w:r>
    </w:p>
    <w:p w:rsidR="000F17FF" w:rsidRPr="00362D26" w:rsidRDefault="000F17FF" w:rsidP="00C93A0E">
      <w:pPr>
        <w:contextualSpacing/>
        <w:rPr>
          <w:rFonts w:ascii="Times New Roman" w:hAnsi="Times New Roman" w:cs="Times New Roman"/>
        </w:rPr>
      </w:pPr>
    </w:p>
    <w:p w:rsidR="001E4FCD" w:rsidRPr="00362D26" w:rsidRDefault="006047CB" w:rsidP="001E4FCD">
      <w:pPr>
        <w:rPr>
          <w:rFonts w:ascii="Times New Roman" w:eastAsia="SimSun" w:hAnsi="Times New Roman" w:cs="Times New Roman"/>
          <w:b/>
          <w:bCs/>
          <w:sz w:val="24"/>
          <w:szCs w:val="24"/>
          <w:lang w:val="ro-RO"/>
        </w:rPr>
      </w:pPr>
      <w:r w:rsidRPr="00362D26">
        <w:rPr>
          <w:rFonts w:ascii="Times New Roman" w:eastAsia="SimSun" w:hAnsi="Times New Roman" w:cs="Times New Roman"/>
          <w:sz w:val="24"/>
          <w:szCs w:val="24"/>
          <w:lang w:val="ro-RO"/>
        </w:rPr>
        <w:t xml:space="preserve">             </w:t>
      </w:r>
      <w:r w:rsidR="001E4FCD" w:rsidRPr="00362D26">
        <w:rPr>
          <w:rFonts w:ascii="Times New Roman" w:eastAsia="SimSun" w:hAnsi="Times New Roman" w:cs="Times New Roman"/>
          <w:sz w:val="24"/>
          <w:szCs w:val="24"/>
          <w:lang w:val="ro-RO"/>
        </w:rPr>
        <w:t xml:space="preserve">Art. 461. – </w:t>
      </w:r>
      <w:r w:rsidR="001E4FCD" w:rsidRPr="00362D26">
        <w:rPr>
          <w:rFonts w:ascii="Times New Roman" w:eastAsia="SimSun" w:hAnsi="Times New Roman" w:cs="Times New Roman"/>
          <w:b/>
          <w:bCs/>
          <w:sz w:val="24"/>
          <w:szCs w:val="24"/>
          <w:lang w:val="ro-RO"/>
        </w:rPr>
        <w:t xml:space="preserve">Declararea, dobândirea, înstrăinarea şi modificarea clădirilor </w:t>
      </w:r>
    </w:p>
    <w:p w:rsidR="001E4FCD" w:rsidRPr="00362D26" w:rsidRDefault="00597D79" w:rsidP="003C0361">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1E4FCD" w:rsidRPr="00362D26">
        <w:rPr>
          <w:rFonts w:ascii="Times New Roman" w:eastAsia="SimSun" w:hAnsi="Times New Roman" w:cs="Times New Roman"/>
          <w:sz w:val="24"/>
          <w:szCs w:val="24"/>
          <w:lang w:val="ro-RO"/>
        </w:rPr>
        <w:t xml:space="preserve">Impozitul pe clădiri este datorat pentru întregul an fiscal de persoana care are în proprietate clădirea la data de 31 decembrie a anului fiscal anterior. </w:t>
      </w:r>
    </w:p>
    <w:p w:rsidR="001E4FCD" w:rsidRPr="00362D26" w:rsidRDefault="00597D79" w:rsidP="003C0361">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3C0361" w:rsidRPr="00362D26">
        <w:rPr>
          <w:rFonts w:ascii="Times New Roman" w:eastAsia="SimSun" w:hAnsi="Times New Roman" w:cs="Times New Roman"/>
          <w:sz w:val="24"/>
          <w:szCs w:val="24"/>
          <w:lang w:val="ro-RO"/>
        </w:rPr>
        <w:t xml:space="preserve"> </w:t>
      </w:r>
      <w:r w:rsidR="001E4FCD" w:rsidRPr="00362D26">
        <w:rPr>
          <w:rFonts w:ascii="Times New Roman" w:eastAsia="SimSun" w:hAnsi="Times New Roman" w:cs="Times New Roman"/>
          <w:sz w:val="24"/>
          <w:szCs w:val="24"/>
          <w:lang w:val="ro-RO"/>
        </w:rPr>
        <w:t xml:space="preserve">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 </w:t>
      </w:r>
    </w:p>
    <w:p w:rsidR="001E4FCD" w:rsidRPr="00362D26" w:rsidRDefault="00597D79" w:rsidP="003C0361">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1E4FCD" w:rsidRPr="00362D26">
        <w:rPr>
          <w:rFonts w:ascii="Times New Roman" w:eastAsia="SimSun" w:hAnsi="Times New Roman" w:cs="Times New Roman"/>
          <w:sz w:val="24"/>
          <w:szCs w:val="24"/>
          <w:lang w:val="ro-RO"/>
        </w:rPr>
        <w:t xml:space="preserve">Pentru clădirile nou-construite, data dobândirii clădirii se consideră după cum urmează: </w:t>
      </w:r>
    </w:p>
    <w:p w:rsidR="001E4FCD" w:rsidRPr="00362D26" w:rsidRDefault="003C0361" w:rsidP="003C0361">
      <w:pPr>
        <w:pStyle w:val="ListParagraph"/>
        <w:numPr>
          <w:ilvl w:val="0"/>
          <w:numId w:val="26"/>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P</w:t>
      </w:r>
      <w:r w:rsidR="001E4FCD" w:rsidRPr="00362D26">
        <w:rPr>
          <w:rFonts w:ascii="Times New Roman" w:eastAsia="SimSun" w:hAnsi="Times New Roman" w:cs="Times New Roman"/>
          <w:sz w:val="24"/>
          <w:szCs w:val="24"/>
          <w:lang w:val="ro-RO"/>
        </w:rPr>
        <w:t xml:space="preserve">entru clădirile executate integral înainte de expirarea termenului prevăzut în autorizaţia de construire, data întocmirii procesului-verbal de recepţie, dar nu mai târziu de 15 zile de la data terminării efective a lucrărilor; </w:t>
      </w:r>
    </w:p>
    <w:p w:rsidR="001E4FCD" w:rsidRPr="00362D26" w:rsidRDefault="001E4FCD" w:rsidP="003C0361">
      <w:pPr>
        <w:pStyle w:val="ListParagraph"/>
        <w:numPr>
          <w:ilvl w:val="0"/>
          <w:numId w:val="26"/>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3C0361" w:rsidRPr="00362D26">
        <w:rPr>
          <w:rFonts w:ascii="Times New Roman" w:eastAsia="SimSun" w:hAnsi="Times New Roman" w:cs="Times New Roman"/>
          <w:sz w:val="24"/>
          <w:szCs w:val="24"/>
          <w:lang w:val="ro-RO"/>
        </w:rPr>
        <w:t>P</w:t>
      </w:r>
      <w:r w:rsidRPr="00362D26">
        <w:rPr>
          <w:rFonts w:ascii="Times New Roman" w:eastAsia="SimSun" w:hAnsi="Times New Roman" w:cs="Times New Roman"/>
          <w:sz w:val="24"/>
          <w:szCs w:val="24"/>
          <w:lang w:val="ro-RO"/>
        </w:rPr>
        <w:t xml:space="preserve">entru clădirile executate integral la termenul prevăzut în autorizaţia de construire, data din aceasta, cu obligativitatea întocmirii procesului-verbal de recepţie în termenul prevăzut de lege; </w:t>
      </w:r>
    </w:p>
    <w:p w:rsidR="00597D79" w:rsidRPr="00362D26" w:rsidRDefault="001E4FCD" w:rsidP="00597D79">
      <w:pPr>
        <w:pStyle w:val="ListParagraph"/>
        <w:numPr>
          <w:ilvl w:val="0"/>
          <w:numId w:val="26"/>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02392E" w:rsidRPr="00362D26">
        <w:rPr>
          <w:rFonts w:ascii="Times New Roman" w:eastAsia="SimSun" w:hAnsi="Times New Roman" w:cs="Times New Roman"/>
          <w:sz w:val="24"/>
          <w:szCs w:val="24"/>
          <w:lang w:val="ro-RO"/>
        </w:rPr>
        <w:t>P</w:t>
      </w:r>
      <w:r w:rsidRPr="00362D26">
        <w:rPr>
          <w:rFonts w:ascii="Times New Roman" w:eastAsia="SimSun" w:hAnsi="Times New Roman" w:cs="Times New Roman"/>
          <w:sz w:val="24"/>
          <w:szCs w:val="24"/>
          <w:lang w:val="ro-RO"/>
        </w:rPr>
        <w:t>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w:t>
      </w:r>
      <w:r w:rsidR="00597D79" w:rsidRPr="00362D26">
        <w:rPr>
          <w:rFonts w:ascii="Times New Roman" w:eastAsia="SimSun" w:hAnsi="Times New Roman" w:cs="Times New Roman"/>
          <w:sz w:val="24"/>
          <w:szCs w:val="24"/>
          <w:lang w:val="ro-RO"/>
        </w:rPr>
        <w:t>tabileşte impozitul pe clădiri.</w:t>
      </w:r>
    </w:p>
    <w:p w:rsidR="001E4FCD" w:rsidRPr="00362D26" w:rsidRDefault="00597D79" w:rsidP="00597D79">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1E4FCD" w:rsidRPr="00362D26">
        <w:rPr>
          <w:rFonts w:ascii="Times New Roman" w:eastAsia="SimSun" w:hAnsi="Times New Roman" w:cs="Times New Roman"/>
          <w:sz w:val="24"/>
          <w:szCs w:val="24"/>
          <w:lang w:val="ro-RO"/>
        </w:rPr>
        <w:t xml:space="preserve">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 </w:t>
      </w:r>
    </w:p>
    <w:p w:rsidR="001E4FCD" w:rsidRPr="00362D26" w:rsidRDefault="00597D79" w:rsidP="001E4FCD">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b/>
          <w:sz w:val="24"/>
          <w:szCs w:val="24"/>
          <w:lang w:val="ro-RO"/>
        </w:rPr>
        <w:t xml:space="preserve">     </w:t>
      </w:r>
      <w:r w:rsidR="001E4FCD" w:rsidRPr="00362D26">
        <w:rPr>
          <w:rFonts w:ascii="Times New Roman" w:eastAsia="SimSun" w:hAnsi="Times New Roman" w:cs="Times New Roman"/>
          <w:sz w:val="24"/>
          <w:szCs w:val="24"/>
          <w:lang w:val="ro-RO"/>
        </w:rPr>
        <w:t xml:space="preserve"> În cazul în care dreptul de proprietate asupra unei clădiri este transmis în cursul unui an fiscal, impozitul va fi datorat de persoana care deţine dreptul de proprietate asupra clădirii la data de 31 decembrie a anului fiscal anterior anului în care se înstrăinează. </w:t>
      </w:r>
    </w:p>
    <w:p w:rsidR="001E4FCD" w:rsidRPr="00DB5976" w:rsidRDefault="00597D79" w:rsidP="00597D79">
      <w:pPr>
        <w:pStyle w:val="ListParagraph"/>
        <w:numPr>
          <w:ilvl w:val="0"/>
          <w:numId w:val="25"/>
        </w:numPr>
        <w:rPr>
          <w:rFonts w:ascii="Times New Roman" w:eastAsia="SimSun" w:hAnsi="Times New Roman" w:cs="Times New Roman"/>
          <w:sz w:val="24"/>
          <w:szCs w:val="24"/>
          <w:lang w:val="ro-RO"/>
        </w:rPr>
      </w:pPr>
      <w:r w:rsidRPr="00DB5976">
        <w:rPr>
          <w:rFonts w:ascii="Times New Roman" w:hAnsi="Times New Roman" w:cs="Times New Roman"/>
          <w:sz w:val="24"/>
          <w:szCs w:val="24"/>
          <w:shd w:val="clear" w:color="auto" w:fill="FFFFFF"/>
        </w:rPr>
        <w:lastRenderedPageBreak/>
        <w:t xml:space="preserve">      </w:t>
      </w:r>
      <w:r w:rsidR="001E4FCD" w:rsidRPr="00DB5976">
        <w:rPr>
          <w:rFonts w:ascii="Times New Roman" w:hAnsi="Times New Roman" w:cs="Times New Roman"/>
          <w:sz w:val="24"/>
          <w:szCs w:val="24"/>
          <w:shd w:val="clear" w:color="auto" w:fill="FFFFFF"/>
        </w:rPr>
        <w:t xml:space="preserve">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w:t>
      </w:r>
      <w:r w:rsidRPr="00DB5976">
        <w:rPr>
          <w:rFonts w:ascii="Times New Roman" w:hAnsi="Times New Roman" w:cs="Times New Roman"/>
          <w:sz w:val="24"/>
          <w:szCs w:val="24"/>
          <w:shd w:val="clear" w:color="auto" w:fill="FFFFFF"/>
        </w:rPr>
        <w:t xml:space="preserve">declarative </w:t>
      </w:r>
      <w:r w:rsidR="001E4FCD" w:rsidRPr="00DB5976">
        <w:rPr>
          <w:rFonts w:ascii="Times New Roman" w:hAnsi="Times New Roman" w:cs="Times New Roman"/>
          <w:sz w:val="24"/>
          <w:szCs w:val="24"/>
          <w:shd w:val="clear" w:color="auto" w:fill="FFFFFF"/>
        </w:rPr>
        <w:t xml:space="preserv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1E4FCD" w:rsidRPr="00362D26" w:rsidRDefault="001E4FCD" w:rsidP="00597D79">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597D79" w:rsidRPr="00362D26">
        <w:rPr>
          <w:rFonts w:ascii="Times New Roman" w:eastAsia="SimSun" w:hAnsi="Times New Roman" w:cs="Times New Roman"/>
          <w:sz w:val="24"/>
          <w:szCs w:val="24"/>
          <w:lang w:val="ro-RO"/>
        </w:rPr>
        <w:t xml:space="preserve">      </w:t>
      </w:r>
      <w:r w:rsidRPr="00362D26">
        <w:rPr>
          <w:rFonts w:ascii="Times New Roman" w:eastAsia="SimSun" w:hAnsi="Times New Roman" w:cs="Times New Roman"/>
          <w:sz w:val="24"/>
          <w:szCs w:val="24"/>
          <w:lang w:val="ro-RO"/>
        </w:rPr>
        <w:t xml:space="preserve">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s-a eliberat autorizaţie de desfiinţare. </w:t>
      </w:r>
    </w:p>
    <w:p w:rsidR="001E4FCD" w:rsidRPr="00362D26" w:rsidRDefault="00597D79" w:rsidP="001E4FCD">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1E4FCD" w:rsidRPr="00362D26">
        <w:rPr>
          <w:rFonts w:ascii="Times New Roman" w:eastAsia="SimSun" w:hAnsi="Times New Roman" w:cs="Times New Roman"/>
          <w:sz w:val="24"/>
          <w:szCs w:val="24"/>
          <w:lang w:val="ro-RO"/>
        </w:rPr>
        <w:t xml:space="preserve"> Dacă încadrarea clădirii în funcţie de rangul localităţii şi zonă se modifică în cursul unui an sau în cursul anului intervine un eveniment care conduce la modificarea impozitului pe clădiri, impozitul se calculează conform noii situaţii începând cu data de 1 ianuarie a anului următor. </w:t>
      </w:r>
    </w:p>
    <w:p w:rsidR="001E4FCD" w:rsidRPr="00DB5976" w:rsidRDefault="00597D79" w:rsidP="001E4FCD">
      <w:pPr>
        <w:pStyle w:val="ListParagraph"/>
        <w:numPr>
          <w:ilvl w:val="0"/>
          <w:numId w:val="25"/>
        </w:numPr>
        <w:rPr>
          <w:rFonts w:ascii="Times New Roman" w:eastAsia="SimSun" w:hAnsi="Times New Roman" w:cs="Times New Roman"/>
          <w:sz w:val="24"/>
          <w:szCs w:val="24"/>
          <w:lang w:val="ro-RO"/>
        </w:rPr>
      </w:pPr>
      <w:r w:rsidRPr="00DB5976">
        <w:rPr>
          <w:rFonts w:ascii="Times New Roman" w:hAnsi="Times New Roman" w:cs="Times New Roman"/>
          <w:sz w:val="24"/>
          <w:szCs w:val="24"/>
          <w:shd w:val="clear" w:color="auto" w:fill="FFFFFF"/>
        </w:rPr>
        <w:t xml:space="preserve">        </w:t>
      </w:r>
      <w:r w:rsidR="001E4FCD" w:rsidRPr="00DB5976">
        <w:rPr>
          <w:rFonts w:ascii="Times New Roman" w:hAnsi="Times New Roman" w:cs="Times New Roman"/>
          <w:sz w:val="24"/>
          <w:szCs w:val="24"/>
          <w:shd w:val="clear" w:color="auto" w:fill="FFFFFF"/>
        </w:rPr>
        <w:t xml:space="preserve">În cazul clădirilor la care se constată diferenţe între suprafeţele înscrise în actele de proprietate şi situaţia reală rezultată din măsurătorile executate în condiţiile Legii cadastrului şi a publicităţii imobiliare nr. 7/1996, republicată, cu modificările şi completările ulterioare, pentru determinarea sarcinii </w:t>
      </w:r>
      <w:proofErr w:type="gramStart"/>
      <w:r w:rsidR="0059577B" w:rsidRPr="00DB5976">
        <w:rPr>
          <w:rFonts w:ascii="Times New Roman" w:hAnsi="Times New Roman" w:cs="Times New Roman"/>
          <w:sz w:val="24"/>
          <w:szCs w:val="24"/>
          <w:shd w:val="clear" w:color="auto" w:fill="FFFFFF"/>
        </w:rPr>
        <w:t xml:space="preserve">fiscal </w:t>
      </w:r>
      <w:r w:rsidR="001E4FCD" w:rsidRPr="00DB5976">
        <w:rPr>
          <w:rFonts w:ascii="Times New Roman" w:hAnsi="Times New Roman" w:cs="Times New Roman"/>
          <w:sz w:val="24"/>
          <w:szCs w:val="24"/>
          <w:shd w:val="clear" w:color="auto" w:fill="FFFFFF"/>
        </w:rPr>
        <w:t xml:space="preserve"> se</w:t>
      </w:r>
      <w:proofErr w:type="gramEnd"/>
      <w:r w:rsidR="001E4FCD" w:rsidRPr="00DB5976">
        <w:rPr>
          <w:rFonts w:ascii="Times New Roman" w:hAnsi="Times New Roman" w:cs="Times New Roman"/>
          <w:sz w:val="24"/>
          <w:szCs w:val="24"/>
          <w:shd w:val="clear" w:color="auto" w:fill="FFFFFF"/>
        </w:rPr>
        <w:t xml:space="preserve"> au în vedere suprafeţele care corespund situaţiei reale, dovedite prin lucrări de cadastru. Datele rezultate din lucrările de cadastru se înscriu în evidenţele </w:t>
      </w:r>
      <w:r w:rsidR="0059577B" w:rsidRPr="00DB5976">
        <w:rPr>
          <w:rFonts w:ascii="Times New Roman" w:hAnsi="Times New Roman" w:cs="Times New Roman"/>
          <w:sz w:val="24"/>
          <w:szCs w:val="24"/>
          <w:shd w:val="clear" w:color="auto" w:fill="FFFFFF"/>
        </w:rPr>
        <w:t>fiscale</w:t>
      </w:r>
      <w:r w:rsidR="001E4FCD" w:rsidRPr="00DB5976">
        <w:rPr>
          <w:rFonts w:ascii="Times New Roman" w:hAnsi="Times New Roman" w:cs="Times New Roman"/>
          <w:sz w:val="24"/>
          <w:szCs w:val="24"/>
          <w:shd w:val="clear" w:color="auto" w:fill="FFFFFF"/>
        </w:rPr>
        <w:t xml:space="preserv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w:t>
      </w:r>
      <w:r w:rsidR="0059577B" w:rsidRPr="00DB5976">
        <w:rPr>
          <w:rFonts w:ascii="Times New Roman" w:hAnsi="Times New Roman" w:cs="Times New Roman"/>
          <w:sz w:val="24"/>
          <w:szCs w:val="24"/>
          <w:shd w:val="clear" w:color="auto" w:fill="FFFFFF"/>
        </w:rPr>
        <w:t>fiscala</w:t>
      </w:r>
      <w:r w:rsidR="001E4FCD" w:rsidRPr="00DB5976">
        <w:rPr>
          <w:rFonts w:ascii="Times New Roman" w:hAnsi="Times New Roman" w:cs="Times New Roman"/>
          <w:sz w:val="24"/>
          <w:szCs w:val="24"/>
          <w:shd w:val="clear" w:color="auto" w:fill="FFFFFF"/>
        </w:rPr>
        <w:t>.</w:t>
      </w:r>
    </w:p>
    <w:p w:rsidR="0059577B" w:rsidRPr="00DB5976" w:rsidRDefault="0038587E" w:rsidP="0059577B">
      <w:pPr>
        <w:pStyle w:val="ListParagraph"/>
        <w:numPr>
          <w:ilvl w:val="0"/>
          <w:numId w:val="25"/>
        </w:numPr>
        <w:rPr>
          <w:rFonts w:ascii="Times New Roman" w:eastAsia="SimSun" w:hAnsi="Times New Roman" w:cs="Times New Roman"/>
          <w:sz w:val="24"/>
          <w:szCs w:val="24"/>
          <w:lang w:val="ro-RO"/>
        </w:rPr>
      </w:pPr>
      <w:r w:rsidRPr="00DB5976">
        <w:rPr>
          <w:rFonts w:ascii="Times New Roman" w:hAnsi="Times New Roman" w:cs="Times New Roman"/>
          <w:sz w:val="24"/>
          <w:szCs w:val="24"/>
          <w:shd w:val="clear" w:color="auto" w:fill="FFFFFF"/>
        </w:rPr>
        <w:t xml:space="preserve">     </w:t>
      </w:r>
      <w:r w:rsidR="0059577B" w:rsidRPr="00DB5976">
        <w:rPr>
          <w:rFonts w:ascii="Times New Roman" w:hAnsi="Times New Roman" w:cs="Times New Roman"/>
          <w:sz w:val="24"/>
          <w:szCs w:val="24"/>
          <w:shd w:val="clear" w:color="auto" w:fill="FFFFFF"/>
        </w:rPr>
        <w:t>In cazul unei cladiri care face obiectul unui contract de leasing financiar,pe intreaga durata a acestuia se aplica urmatoarele reguli:</w:t>
      </w:r>
    </w:p>
    <w:p w:rsidR="0059577B" w:rsidRPr="00DB5976" w:rsidRDefault="0038587E" w:rsidP="0059577B">
      <w:pPr>
        <w:pStyle w:val="ListParagraph"/>
        <w:ind w:left="502"/>
        <w:rPr>
          <w:rFonts w:ascii="Times New Roman" w:hAnsi="Times New Roman" w:cs="Times New Roman"/>
          <w:sz w:val="24"/>
          <w:szCs w:val="24"/>
          <w:shd w:val="clear" w:color="auto" w:fill="FFFFFF"/>
        </w:rPr>
      </w:pPr>
      <w:r w:rsidRPr="00DB5976">
        <w:rPr>
          <w:rFonts w:ascii="Times New Roman" w:hAnsi="Times New Roman" w:cs="Times New Roman"/>
          <w:sz w:val="24"/>
          <w:szCs w:val="24"/>
          <w:shd w:val="clear" w:color="auto" w:fill="FFFFFF"/>
        </w:rPr>
        <w:t xml:space="preserve">   </w:t>
      </w:r>
      <w:r w:rsidR="0059577B" w:rsidRPr="00DB5976">
        <w:rPr>
          <w:rFonts w:ascii="Times New Roman" w:hAnsi="Times New Roman" w:cs="Times New Roman"/>
          <w:sz w:val="24"/>
          <w:szCs w:val="24"/>
          <w:shd w:val="clear" w:color="auto" w:fill="FFFFFF"/>
        </w:rPr>
        <w:t>a)</w:t>
      </w:r>
      <w:r w:rsidRPr="00DB5976">
        <w:rPr>
          <w:rFonts w:ascii="Times New Roman" w:hAnsi="Times New Roman" w:cs="Times New Roman"/>
          <w:sz w:val="24"/>
          <w:szCs w:val="24"/>
          <w:shd w:val="clear" w:color="auto" w:fill="FFFFFF"/>
        </w:rPr>
        <w:t xml:space="preserve">       </w:t>
      </w:r>
      <w:proofErr w:type="gramStart"/>
      <w:r w:rsidR="0059577B" w:rsidRPr="00DB5976">
        <w:rPr>
          <w:rFonts w:ascii="Times New Roman" w:hAnsi="Times New Roman" w:cs="Times New Roman"/>
          <w:sz w:val="24"/>
          <w:szCs w:val="24"/>
          <w:shd w:val="clear" w:color="auto" w:fill="FFFFFF"/>
        </w:rPr>
        <w:t>impozitul</w:t>
      </w:r>
      <w:proofErr w:type="gramEnd"/>
      <w:r w:rsidR="0059577B" w:rsidRPr="00DB5976">
        <w:rPr>
          <w:rFonts w:ascii="Times New Roman" w:hAnsi="Times New Roman" w:cs="Times New Roman"/>
          <w:sz w:val="24"/>
          <w:szCs w:val="24"/>
          <w:shd w:val="clear" w:color="auto" w:fill="FFFFFF"/>
        </w:rPr>
        <w:t xml:space="preserve"> pe cladiri se datoreaza de locatar,incepand cu data de 1 ianuarie a anului urmator celui care a fost incheiat contractual.</w:t>
      </w:r>
    </w:p>
    <w:p w:rsidR="0038587E" w:rsidRPr="00DB5976" w:rsidRDefault="0038587E" w:rsidP="0059577B">
      <w:pPr>
        <w:pStyle w:val="ListParagraph"/>
        <w:ind w:left="502"/>
        <w:rPr>
          <w:rFonts w:ascii="Times New Roman" w:hAnsi="Times New Roman" w:cs="Times New Roman"/>
          <w:sz w:val="24"/>
          <w:szCs w:val="24"/>
          <w:shd w:val="clear" w:color="auto" w:fill="FFFFFF"/>
        </w:rPr>
      </w:pPr>
      <w:r w:rsidRPr="00DB5976">
        <w:rPr>
          <w:rFonts w:ascii="Times New Roman" w:hAnsi="Times New Roman" w:cs="Times New Roman"/>
          <w:sz w:val="24"/>
          <w:szCs w:val="24"/>
          <w:shd w:val="clear" w:color="auto" w:fill="FFFFFF"/>
        </w:rPr>
        <w:t xml:space="preserve">   </w:t>
      </w:r>
      <w:r w:rsidR="0059577B" w:rsidRPr="00DB5976">
        <w:rPr>
          <w:rFonts w:ascii="Times New Roman" w:hAnsi="Times New Roman" w:cs="Times New Roman"/>
          <w:sz w:val="24"/>
          <w:szCs w:val="24"/>
          <w:shd w:val="clear" w:color="auto" w:fill="FFFFFF"/>
        </w:rPr>
        <w:t>b)</w:t>
      </w:r>
      <w:r w:rsidRPr="00DB5976">
        <w:rPr>
          <w:rFonts w:ascii="Times New Roman" w:hAnsi="Times New Roman" w:cs="Times New Roman"/>
          <w:sz w:val="24"/>
          <w:szCs w:val="24"/>
          <w:shd w:val="clear" w:color="auto" w:fill="FFFFFF"/>
        </w:rPr>
        <w:t xml:space="preserve">       </w:t>
      </w:r>
      <w:proofErr w:type="gramStart"/>
      <w:r w:rsidR="0059577B" w:rsidRPr="00DB5976">
        <w:rPr>
          <w:rFonts w:ascii="Times New Roman" w:hAnsi="Times New Roman" w:cs="Times New Roman"/>
          <w:sz w:val="24"/>
          <w:szCs w:val="24"/>
          <w:shd w:val="clear" w:color="auto" w:fill="FFFFFF"/>
        </w:rPr>
        <w:t>in</w:t>
      </w:r>
      <w:proofErr w:type="gramEnd"/>
      <w:r w:rsidR="0059577B" w:rsidRPr="00DB5976">
        <w:rPr>
          <w:rFonts w:ascii="Times New Roman" w:hAnsi="Times New Roman" w:cs="Times New Roman"/>
          <w:sz w:val="24"/>
          <w:szCs w:val="24"/>
          <w:shd w:val="clear" w:color="auto" w:fill="FFFFFF"/>
        </w:rPr>
        <w:t xml:space="preserve"> cazul incetarii contractului de leasing,impozitul pe cladiri se datoreaza de locatar,incepand cu data de 1 ianuarie a anului urmator incheierii procesului-verbal de predare a bunului sau a altor documente similare care atesta intrarea </w:t>
      </w:r>
      <w:r w:rsidRPr="00DB5976">
        <w:rPr>
          <w:rFonts w:ascii="Times New Roman" w:hAnsi="Times New Roman" w:cs="Times New Roman"/>
          <w:sz w:val="24"/>
          <w:szCs w:val="24"/>
          <w:shd w:val="clear" w:color="auto" w:fill="FFFFFF"/>
        </w:rPr>
        <w:t>bunului in posesia locatorului ca urmare a rezilierii contractului de leasing.</w:t>
      </w:r>
    </w:p>
    <w:p w:rsidR="0059577B" w:rsidRPr="00DB5976" w:rsidRDefault="0038587E" w:rsidP="0059577B">
      <w:pPr>
        <w:pStyle w:val="ListParagraph"/>
        <w:ind w:left="502"/>
        <w:rPr>
          <w:rFonts w:ascii="Times New Roman" w:eastAsia="SimSun" w:hAnsi="Times New Roman" w:cs="Times New Roman"/>
          <w:sz w:val="24"/>
          <w:szCs w:val="24"/>
          <w:lang w:val="ro-RO"/>
        </w:rPr>
      </w:pPr>
      <w:r w:rsidRPr="00DB5976">
        <w:rPr>
          <w:rFonts w:ascii="Times New Roman" w:hAnsi="Times New Roman" w:cs="Times New Roman"/>
          <w:sz w:val="24"/>
          <w:szCs w:val="24"/>
          <w:shd w:val="clear" w:color="auto" w:fill="FFFFFF"/>
        </w:rPr>
        <w:t xml:space="preserve">   c)       atat locatorul, cat si lo</w:t>
      </w:r>
      <w:r w:rsidR="00B971A1" w:rsidRPr="00DB5976">
        <w:rPr>
          <w:rFonts w:ascii="Times New Roman" w:hAnsi="Times New Roman" w:cs="Times New Roman"/>
          <w:sz w:val="24"/>
          <w:szCs w:val="24"/>
          <w:shd w:val="clear" w:color="auto" w:fill="FFFFFF"/>
        </w:rPr>
        <w:t xml:space="preserve">catarulau obligatia depunerii obligatiilor fiscal la organul fiscal local, in a carei raza de competenta se afla </w:t>
      </w:r>
      <w:proofErr w:type="gramStart"/>
      <w:r w:rsidR="00B971A1" w:rsidRPr="00DB5976">
        <w:rPr>
          <w:rFonts w:ascii="Times New Roman" w:hAnsi="Times New Roman" w:cs="Times New Roman"/>
          <w:sz w:val="24"/>
          <w:szCs w:val="24"/>
          <w:shd w:val="clear" w:color="auto" w:fill="FFFFFF"/>
        </w:rPr>
        <w:t>cladirea ,</w:t>
      </w:r>
      <w:proofErr w:type="gramEnd"/>
      <w:r w:rsidR="00B971A1" w:rsidRPr="00DB5976">
        <w:rPr>
          <w:rFonts w:ascii="Times New Roman" w:hAnsi="Times New Roman" w:cs="Times New Roman"/>
          <w:sz w:val="24"/>
          <w:szCs w:val="24"/>
          <w:shd w:val="clear" w:color="auto" w:fill="FFFFFF"/>
        </w:rPr>
        <w:t xml:space="preserve"> in termen de 30 de zile de la data finalizarii contractului de leasing sau a incheierii procesului</w:t>
      </w:r>
      <w:r w:rsidR="000F377D" w:rsidRPr="00DB5976">
        <w:rPr>
          <w:rFonts w:ascii="Times New Roman" w:hAnsi="Times New Roman" w:cs="Times New Roman"/>
          <w:sz w:val="24"/>
          <w:szCs w:val="24"/>
          <w:shd w:val="clear" w:color="auto" w:fill="FFFFFF"/>
        </w:rPr>
        <w:t>-</w:t>
      </w:r>
      <w:r w:rsidR="00B971A1" w:rsidRPr="00DB5976">
        <w:rPr>
          <w:rFonts w:ascii="Times New Roman" w:hAnsi="Times New Roman" w:cs="Times New Roman"/>
          <w:sz w:val="24"/>
          <w:szCs w:val="24"/>
          <w:shd w:val="clear" w:color="auto" w:fill="FFFFFF"/>
        </w:rPr>
        <w:t>verbal</w:t>
      </w:r>
      <w:r w:rsidR="000F377D" w:rsidRPr="00DB5976">
        <w:rPr>
          <w:rFonts w:ascii="Times New Roman" w:hAnsi="Times New Roman" w:cs="Times New Roman"/>
          <w:sz w:val="24"/>
          <w:szCs w:val="24"/>
          <w:shd w:val="clear" w:color="auto" w:fill="FFFFFF"/>
        </w:rPr>
        <w:t xml:space="preserve"> de predare a bunului sau a altor documente similar care atesta intrarea bunului in posesia locatorului ca urmare a rezilierii contractului de leasing insotita de o copie a acestor documente.</w:t>
      </w:r>
      <w:r w:rsidR="00B971A1" w:rsidRPr="00DB5976">
        <w:rPr>
          <w:rFonts w:ascii="Times New Roman" w:hAnsi="Times New Roman" w:cs="Times New Roman"/>
          <w:sz w:val="24"/>
          <w:szCs w:val="24"/>
          <w:shd w:val="clear" w:color="auto" w:fill="FFFFFF"/>
        </w:rPr>
        <w:t xml:space="preserve"> </w:t>
      </w:r>
      <w:r w:rsidR="0059577B" w:rsidRPr="00DB5976">
        <w:rPr>
          <w:rFonts w:ascii="Times New Roman" w:hAnsi="Times New Roman" w:cs="Times New Roman"/>
          <w:sz w:val="24"/>
          <w:szCs w:val="24"/>
          <w:shd w:val="clear" w:color="auto" w:fill="FFFFFF"/>
        </w:rPr>
        <w:t xml:space="preserve"> </w:t>
      </w:r>
    </w:p>
    <w:p w:rsidR="000F377D" w:rsidRPr="00DB5976" w:rsidRDefault="00D323C9" w:rsidP="001E4FCD">
      <w:pPr>
        <w:pStyle w:val="ListParagraph"/>
        <w:numPr>
          <w:ilvl w:val="0"/>
          <w:numId w:val="25"/>
        </w:numPr>
        <w:rPr>
          <w:rFonts w:ascii="Times New Roman" w:eastAsia="SimSun" w:hAnsi="Times New Roman" w:cs="Times New Roman"/>
          <w:sz w:val="24"/>
          <w:szCs w:val="24"/>
          <w:lang w:val="ro-RO"/>
        </w:rPr>
      </w:pPr>
      <w:r w:rsidRPr="00DB5976">
        <w:rPr>
          <w:rFonts w:ascii="Times New Roman" w:eastAsia="SimSun" w:hAnsi="Times New Roman" w:cs="Times New Roman"/>
          <w:sz w:val="24"/>
          <w:szCs w:val="24"/>
          <w:lang w:val="ro-RO"/>
        </w:rPr>
        <w:t xml:space="preserve">   </w:t>
      </w:r>
      <w:r w:rsidR="000F377D" w:rsidRPr="00DB5976">
        <w:rPr>
          <w:rFonts w:ascii="Times New Roman" w:eastAsia="SimSun" w:hAnsi="Times New Roman" w:cs="Times New Roman"/>
          <w:sz w:val="24"/>
          <w:szCs w:val="24"/>
          <w:lang w:val="ro-RO"/>
        </w:rPr>
        <w:t xml:space="preserve">In cazul cladirilor pentru care se datoreaza taxa pe cladiri,in temeiul unui contract de concesiune,inchiriere,administrare de folosinta care se refera la perioade mai mari de o luna ,titularul dreptului de concesiune , inchiriere , administrare ori folosinta are obligatia depunerii unei declaratii la organul fiscal local pana la data de 25 inclusiv </w:t>
      </w:r>
      <w:r w:rsidR="00E45202" w:rsidRPr="00DB5976">
        <w:rPr>
          <w:rFonts w:ascii="Times New Roman" w:eastAsia="SimSun" w:hAnsi="Times New Roman" w:cs="Times New Roman"/>
          <w:sz w:val="24"/>
          <w:szCs w:val="24"/>
          <w:lang w:val="ro-RO"/>
        </w:rPr>
        <w:t>a lunii urmatoare intrarii in vigoare a contractului.</w:t>
      </w:r>
    </w:p>
    <w:p w:rsidR="001E4FCD" w:rsidRPr="00362D26" w:rsidRDefault="00D323C9" w:rsidP="001E4FCD">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E45202" w:rsidRPr="00362D26">
        <w:rPr>
          <w:rFonts w:ascii="Times New Roman" w:eastAsia="SimSun" w:hAnsi="Times New Roman" w:cs="Times New Roman"/>
          <w:sz w:val="24"/>
          <w:szCs w:val="24"/>
          <w:lang w:val="ro-RO"/>
        </w:rPr>
        <w:t>In cazul cladirilor pentru</w:t>
      </w:r>
      <w:r w:rsidR="001E4FCD" w:rsidRPr="00362D26">
        <w:rPr>
          <w:rFonts w:ascii="Times New Roman" w:eastAsia="SimSun" w:hAnsi="Times New Roman" w:cs="Times New Roman"/>
          <w:sz w:val="24"/>
          <w:szCs w:val="24"/>
          <w:lang w:val="ro-RO"/>
        </w:rPr>
        <w:t xml:space="preserve"> care </w:t>
      </w:r>
      <w:r w:rsidR="00E45202" w:rsidRPr="00362D26">
        <w:rPr>
          <w:rFonts w:ascii="Times New Roman" w:eastAsia="SimSun" w:hAnsi="Times New Roman" w:cs="Times New Roman"/>
          <w:sz w:val="24"/>
          <w:szCs w:val="24"/>
          <w:lang w:val="ro-RO"/>
        </w:rPr>
        <w:t xml:space="preserve">se </w:t>
      </w:r>
      <w:r w:rsidR="001E4FCD" w:rsidRPr="00362D26">
        <w:rPr>
          <w:rFonts w:ascii="Times New Roman" w:eastAsia="SimSun" w:hAnsi="Times New Roman" w:cs="Times New Roman"/>
          <w:sz w:val="24"/>
          <w:szCs w:val="24"/>
          <w:lang w:val="ro-RO"/>
        </w:rPr>
        <w:t xml:space="preserve">datorează taxa pe clădiri </w:t>
      </w:r>
      <w:r w:rsidR="00E45202" w:rsidRPr="00362D26">
        <w:rPr>
          <w:rFonts w:ascii="Times New Roman" w:eastAsia="SimSun" w:hAnsi="Times New Roman" w:cs="Times New Roman"/>
          <w:sz w:val="24"/>
          <w:szCs w:val="24"/>
          <w:lang w:val="ro-RO"/>
        </w:rPr>
        <w:t xml:space="preserve">, in temeiul unor contracte de concesiune,inchiriere,administrare </w:t>
      </w:r>
      <w:r w:rsidRPr="00362D26">
        <w:rPr>
          <w:rFonts w:ascii="Times New Roman" w:eastAsia="SimSun" w:hAnsi="Times New Roman" w:cs="Times New Roman"/>
          <w:sz w:val="24"/>
          <w:szCs w:val="24"/>
          <w:lang w:val="ro-RO"/>
        </w:rPr>
        <w:t>ori</w:t>
      </w:r>
      <w:r w:rsidR="00E45202" w:rsidRPr="00362D26">
        <w:rPr>
          <w:rFonts w:ascii="Times New Roman" w:eastAsia="SimSun" w:hAnsi="Times New Roman" w:cs="Times New Roman"/>
          <w:sz w:val="24"/>
          <w:szCs w:val="24"/>
          <w:lang w:val="ro-RO"/>
        </w:rPr>
        <w:t xml:space="preserve"> folosinta care se refera la perioade mai mici de o luna ,persoana de drept public </w:t>
      </w:r>
      <w:r w:rsidRPr="00362D26">
        <w:rPr>
          <w:rFonts w:ascii="Times New Roman" w:eastAsia="SimSun" w:hAnsi="Times New Roman" w:cs="Times New Roman"/>
          <w:sz w:val="24"/>
          <w:szCs w:val="24"/>
          <w:lang w:val="ro-RO"/>
        </w:rPr>
        <w:t xml:space="preserve">care transmite dreptul de concesiune , inchiriere,administrare ori folosinta </w:t>
      </w:r>
      <w:r w:rsidR="00E45202" w:rsidRPr="00362D26">
        <w:rPr>
          <w:rFonts w:ascii="Times New Roman" w:eastAsia="SimSun" w:hAnsi="Times New Roman" w:cs="Times New Roman"/>
          <w:sz w:val="24"/>
          <w:szCs w:val="24"/>
          <w:lang w:val="ro-RO"/>
        </w:rPr>
        <w:t xml:space="preserve">are </w:t>
      </w:r>
      <w:r w:rsidR="001E4FCD" w:rsidRPr="00362D26">
        <w:rPr>
          <w:rFonts w:ascii="Times New Roman" w:eastAsia="SimSun" w:hAnsi="Times New Roman" w:cs="Times New Roman"/>
          <w:sz w:val="24"/>
          <w:szCs w:val="24"/>
          <w:lang w:val="ro-RO"/>
        </w:rPr>
        <w:t>are obligaţia să depună o declaraţie la organul fiscal local în a cărui rază teritorială de competenţă se află clădirea, până la data de 25</w:t>
      </w:r>
      <w:r w:rsidRPr="00362D26">
        <w:rPr>
          <w:rFonts w:ascii="Times New Roman" w:eastAsia="SimSun" w:hAnsi="Times New Roman" w:cs="Times New Roman"/>
          <w:sz w:val="24"/>
          <w:szCs w:val="24"/>
          <w:lang w:val="ro-RO"/>
        </w:rPr>
        <w:t xml:space="preserve"> inclusiv</w:t>
      </w:r>
      <w:r w:rsidR="001E4FCD" w:rsidRPr="00362D26">
        <w:rPr>
          <w:rFonts w:ascii="Times New Roman" w:eastAsia="SimSun" w:hAnsi="Times New Roman" w:cs="Times New Roman"/>
          <w:sz w:val="24"/>
          <w:szCs w:val="24"/>
          <w:lang w:val="ro-RO"/>
        </w:rPr>
        <w:t xml:space="preserve"> a lunii </w:t>
      </w:r>
      <w:r w:rsidRPr="00362D26">
        <w:rPr>
          <w:rFonts w:ascii="Times New Roman" w:eastAsia="SimSun" w:hAnsi="Times New Roman" w:cs="Times New Roman"/>
          <w:sz w:val="24"/>
          <w:szCs w:val="24"/>
          <w:lang w:val="ro-RO"/>
        </w:rPr>
        <w:t xml:space="preserve"> </w:t>
      </w:r>
      <w:r w:rsidR="001E4FCD" w:rsidRPr="00362D26">
        <w:rPr>
          <w:rFonts w:ascii="Times New Roman" w:eastAsia="SimSun" w:hAnsi="Times New Roman" w:cs="Times New Roman"/>
          <w:sz w:val="24"/>
          <w:szCs w:val="24"/>
          <w:lang w:val="ro-RO"/>
        </w:rPr>
        <w:t>următoare intră</w:t>
      </w:r>
      <w:r w:rsidRPr="00362D26">
        <w:rPr>
          <w:rFonts w:ascii="Times New Roman" w:eastAsia="SimSun" w:hAnsi="Times New Roman" w:cs="Times New Roman"/>
          <w:sz w:val="24"/>
          <w:szCs w:val="24"/>
          <w:lang w:val="ro-RO"/>
        </w:rPr>
        <w:t xml:space="preserve">rii </w:t>
      </w:r>
      <w:r w:rsidR="001E4FCD" w:rsidRPr="00362D26">
        <w:rPr>
          <w:rFonts w:ascii="Times New Roman" w:eastAsia="SimSun" w:hAnsi="Times New Roman" w:cs="Times New Roman"/>
          <w:sz w:val="24"/>
          <w:szCs w:val="24"/>
          <w:lang w:val="ro-RO"/>
        </w:rPr>
        <w:t xml:space="preserve"> în vigoare contract</w:t>
      </w:r>
      <w:r w:rsidRPr="00362D26">
        <w:rPr>
          <w:rFonts w:ascii="Times New Roman" w:eastAsia="SimSun" w:hAnsi="Times New Roman" w:cs="Times New Roman"/>
          <w:sz w:val="24"/>
          <w:szCs w:val="24"/>
          <w:lang w:val="ro-RO"/>
        </w:rPr>
        <w:t>elor , la care anexeaza o situatie centralizatoare a acestor contracte.</w:t>
      </w:r>
      <w:r w:rsidR="001E4FCD" w:rsidRPr="00362D26">
        <w:rPr>
          <w:rFonts w:ascii="Times New Roman" w:eastAsia="SimSun" w:hAnsi="Times New Roman" w:cs="Times New Roman"/>
          <w:sz w:val="24"/>
          <w:szCs w:val="24"/>
          <w:lang w:val="ro-RO"/>
        </w:rPr>
        <w:t xml:space="preserve"> </w:t>
      </w:r>
    </w:p>
    <w:p w:rsidR="00D323C9" w:rsidRPr="00362D26" w:rsidRDefault="00D27DF4" w:rsidP="00D27DF4">
      <w:pPr>
        <w:ind w:left="142"/>
        <w:rPr>
          <w:rFonts w:ascii="Times New Roman" w:eastAsia="SimSun" w:hAnsi="Times New Roman" w:cs="Times New Roman"/>
          <w:sz w:val="24"/>
          <w:szCs w:val="24"/>
          <w:lang w:val="ro-RO"/>
        </w:rPr>
      </w:pPr>
      <w:r w:rsidRPr="00362D26">
        <w:rPr>
          <w:rFonts w:ascii="Times New Roman" w:eastAsia="SimSun" w:hAnsi="Times New Roman" w:cs="Times New Roman"/>
          <w:b/>
          <w:sz w:val="24"/>
          <w:szCs w:val="24"/>
          <w:lang w:val="ro-RO"/>
        </w:rPr>
        <w:lastRenderedPageBreak/>
        <w:t>(12</w:t>
      </w:r>
      <w:r w:rsidRPr="00362D26">
        <w:rPr>
          <w:rFonts w:ascii="Times New Roman" w:eastAsia="SimSun" w:hAnsi="Times New Roman" w:cs="Times New Roman"/>
          <w:b/>
          <w:sz w:val="24"/>
          <w:szCs w:val="24"/>
        </w:rPr>
        <w:t>’)</w:t>
      </w:r>
      <w:r w:rsidR="00D323C9" w:rsidRPr="00362D26">
        <w:rPr>
          <w:rFonts w:ascii="Times New Roman" w:eastAsia="SimSun" w:hAnsi="Times New Roman" w:cs="Times New Roman"/>
          <w:sz w:val="24"/>
          <w:szCs w:val="24"/>
          <w:lang w:val="ro-RO"/>
        </w:rPr>
        <w:t xml:space="preserve">   </w:t>
      </w:r>
      <w:r w:rsidRPr="00362D26">
        <w:rPr>
          <w:rFonts w:ascii="Times New Roman" w:eastAsia="SimSun" w:hAnsi="Times New Roman" w:cs="Times New Roman"/>
          <w:sz w:val="24"/>
          <w:szCs w:val="24"/>
          <w:lang w:val="ro-RO"/>
        </w:rPr>
        <w:t xml:space="preserve">  </w:t>
      </w:r>
      <w:r w:rsidR="00D323C9" w:rsidRPr="00362D26">
        <w:rPr>
          <w:rFonts w:ascii="Times New Roman" w:eastAsia="SimSun" w:hAnsi="Times New Roman" w:cs="Times New Roman"/>
          <w:sz w:val="24"/>
          <w:szCs w:val="24"/>
          <w:lang w:val="ro-RO"/>
        </w:rPr>
        <w:t xml:space="preserve"> In cazul cladirilor pentru care se datorează taxa pe clădiri , in temeiul unor contracte de concesiune,inchiriere,administrare ori folosinta care se refera la perioade mai mari de un an  ,titularul  dreptului de concesiune ,inchiriere,administrare ori folosinta are are obligaţia să depună o declaraţie la organul fiscallocal in termen de 30 de zile de la data intrarii in vigoare a contractului si datoreaza taxa pe cladiri </w:t>
      </w:r>
      <w:r w:rsidRPr="00362D26">
        <w:rPr>
          <w:rFonts w:ascii="Times New Roman" w:eastAsia="SimSun" w:hAnsi="Times New Roman" w:cs="Times New Roman"/>
          <w:sz w:val="24"/>
          <w:szCs w:val="24"/>
          <w:lang w:val="ro-RO"/>
        </w:rPr>
        <w:t>incepand cu data de 1 ianuarie a anului urmator.</w:t>
      </w:r>
    </w:p>
    <w:p w:rsidR="00D27DF4" w:rsidRPr="00362D26" w:rsidRDefault="006047CB" w:rsidP="00D323C9">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w:t>
      </w:r>
      <w:r w:rsidR="00D27DF4" w:rsidRPr="00362D26">
        <w:rPr>
          <w:rFonts w:ascii="Times New Roman" w:eastAsia="SimSun" w:hAnsi="Times New Roman" w:cs="Times New Roman"/>
          <w:sz w:val="24"/>
          <w:szCs w:val="24"/>
          <w:lang w:val="ro-RO"/>
        </w:rPr>
        <w:t xml:space="preserve">In cazul unei situatii care determina modificarea taxei pe cladiri datorate , persoana care datoreaza </w:t>
      </w:r>
      <w:r w:rsidRPr="00362D26">
        <w:rPr>
          <w:rFonts w:ascii="Times New Roman" w:eastAsia="SimSun" w:hAnsi="Times New Roman" w:cs="Times New Roman"/>
          <w:sz w:val="24"/>
          <w:szCs w:val="24"/>
          <w:lang w:val="ro-RO"/>
        </w:rPr>
        <w:t>t</w:t>
      </w:r>
      <w:r w:rsidR="00D27DF4" w:rsidRPr="00362D26">
        <w:rPr>
          <w:rFonts w:ascii="Times New Roman" w:eastAsia="SimSun" w:hAnsi="Times New Roman" w:cs="Times New Roman"/>
          <w:sz w:val="24"/>
          <w:szCs w:val="24"/>
          <w:lang w:val="ro-RO"/>
        </w:rPr>
        <w:t>axa pe cladiri are obligatia sa depuna o declaratie la organul fiscal in a carei raza</w:t>
      </w:r>
      <w:r w:rsidRPr="00362D26">
        <w:rPr>
          <w:rFonts w:ascii="Times New Roman" w:eastAsia="SimSun" w:hAnsi="Times New Roman" w:cs="Times New Roman"/>
          <w:sz w:val="24"/>
          <w:szCs w:val="24"/>
          <w:lang w:val="ro-RO"/>
        </w:rPr>
        <w:t xml:space="preserve"> teritoriala de competenta se afla cladirea , pana la data de 25 a lunii urmatoare celei in care s-a inregistrat situatia respectiva . </w:t>
      </w:r>
    </w:p>
    <w:p w:rsidR="006047CB" w:rsidRPr="00362D26" w:rsidRDefault="006047CB" w:rsidP="00D323C9">
      <w:pPr>
        <w:pStyle w:val="ListParagraph"/>
        <w:numPr>
          <w:ilvl w:val="0"/>
          <w:numId w:val="25"/>
        </w:numPr>
        <w:rPr>
          <w:rFonts w:ascii="Times New Roman" w:eastAsia="SimSun" w:hAnsi="Times New Roman" w:cs="Times New Roman"/>
          <w:sz w:val="24"/>
          <w:szCs w:val="24"/>
          <w:lang w:val="ro-RO"/>
        </w:rPr>
      </w:pPr>
      <w:r w:rsidRPr="00362D26">
        <w:rPr>
          <w:rFonts w:ascii="Times New Roman" w:eastAsia="SimSun" w:hAnsi="Times New Roman" w:cs="Times New Roman"/>
          <w:sz w:val="24"/>
          <w:szCs w:val="24"/>
          <w:lang w:val="ro-RO"/>
        </w:rPr>
        <w:t xml:space="preserve">      Declaratia cladirilor in scop fiscal nu este conditionata de inregistrarea acestor imobile la oficiile de cadastru si publicitate imobiliara.</w:t>
      </w:r>
    </w:p>
    <w:p w:rsidR="001E4FCD" w:rsidRPr="00362D26" w:rsidRDefault="006047CB" w:rsidP="001E4FCD">
      <w:pPr>
        <w:pStyle w:val="ListParagraph"/>
        <w:numPr>
          <w:ilvl w:val="0"/>
          <w:numId w:val="25"/>
        </w:numPr>
        <w:rPr>
          <w:rFonts w:ascii="Times New Roman" w:eastAsia="SimSun" w:hAnsi="Times New Roman" w:cs="Times New Roman"/>
          <w:sz w:val="24"/>
          <w:szCs w:val="24"/>
          <w:lang w:val="ro-RO"/>
        </w:rPr>
      </w:pPr>
      <w:r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Depunerea declaraţiilor fiscale reprezintă o obligaţie şi în cazul persoanelor care beneficiază de scutiri sau reduceri de la plata impozitului sau a taxei pe clădiri</w:t>
      </w:r>
      <w:r w:rsidR="001E4FCD" w:rsidRPr="00362D26">
        <w:rPr>
          <w:rFonts w:ascii="Times New Roman" w:hAnsi="Times New Roman" w:cs="Times New Roman"/>
          <w:lang w:val="ro-RO"/>
        </w:rPr>
        <w:t xml:space="preserve"> </w:t>
      </w:r>
      <w:r w:rsidRPr="00362D26">
        <w:rPr>
          <w:rFonts w:ascii="Times New Roman" w:hAnsi="Times New Roman" w:cs="Times New Roman"/>
          <w:lang w:val="ro-RO"/>
        </w:rPr>
        <w:t>.</w:t>
      </w:r>
    </w:p>
    <w:p w:rsidR="001E4FCD" w:rsidRPr="00362D26" w:rsidRDefault="001E4FCD" w:rsidP="001E4FCD">
      <w:pPr>
        <w:rPr>
          <w:rFonts w:ascii="Times New Roman" w:hAnsi="Times New Roman" w:cs="Times New Roman"/>
          <w:b/>
          <w:bCs/>
          <w:lang w:val="ro-RO"/>
        </w:rPr>
      </w:pPr>
      <w:r w:rsidRPr="00362D26">
        <w:rPr>
          <w:rFonts w:ascii="Times New Roman" w:hAnsi="Times New Roman" w:cs="Times New Roman"/>
          <w:b/>
          <w:bCs/>
          <w:lang w:val="ro-RO"/>
        </w:rPr>
        <w:t> </w:t>
      </w:r>
      <w:r w:rsidR="006047CB" w:rsidRPr="00362D26">
        <w:rPr>
          <w:rFonts w:ascii="Times New Roman" w:hAnsi="Times New Roman" w:cs="Times New Roman"/>
          <w:b/>
          <w:bCs/>
          <w:lang w:val="ro-RO"/>
        </w:rPr>
        <w:t xml:space="preserve">                                </w:t>
      </w:r>
      <w:r w:rsidRPr="00362D26">
        <w:rPr>
          <w:rFonts w:ascii="Times New Roman" w:hAnsi="Times New Roman" w:cs="Times New Roman"/>
          <w:b/>
          <w:bCs/>
          <w:lang w:val="ro-RO"/>
        </w:rPr>
        <w:t>  </w:t>
      </w:r>
      <w:r w:rsidR="00D21AB5">
        <w:rPr>
          <w:rFonts w:ascii="Times New Roman" w:hAnsi="Times New Roman" w:cs="Times New Roman"/>
          <w:b/>
          <w:bCs/>
          <w:lang w:val="ro-RO"/>
        </w:rPr>
        <w:t xml:space="preserve">            </w:t>
      </w:r>
      <w:r w:rsidRPr="00362D26">
        <w:rPr>
          <w:rFonts w:ascii="Times New Roman" w:hAnsi="Times New Roman" w:cs="Times New Roman"/>
          <w:b/>
          <w:bCs/>
          <w:lang w:val="ro-RO"/>
        </w:rPr>
        <w:t xml:space="preserve">Art. 462. – </w:t>
      </w:r>
      <w:r w:rsidRPr="00362D26">
        <w:rPr>
          <w:rFonts w:ascii="Times New Roman" w:hAnsi="Times New Roman" w:cs="Times New Roman"/>
          <w:b/>
          <w:bCs/>
          <w:sz w:val="24"/>
          <w:szCs w:val="24"/>
          <w:lang w:val="ro-RO"/>
        </w:rPr>
        <w:t>Plata impozitului/taxei</w:t>
      </w:r>
      <w:r w:rsidRPr="00362D26">
        <w:rPr>
          <w:rFonts w:ascii="Times New Roman" w:hAnsi="Times New Roman" w:cs="Times New Roman"/>
          <w:b/>
          <w:bCs/>
          <w:lang w:val="ro-RO"/>
        </w:rPr>
        <w:t xml:space="preserve"> </w:t>
      </w:r>
    </w:p>
    <w:p w:rsidR="001E4FCD" w:rsidRPr="00DB5976" w:rsidRDefault="006047CB" w:rsidP="006047CB">
      <w:pPr>
        <w:pStyle w:val="ListParagraph"/>
        <w:numPr>
          <w:ilvl w:val="0"/>
          <w:numId w:val="27"/>
        </w:numPr>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xml:space="preserve">Impozitul pe clădiri se plăteşte anual, în două rate egale, până la datele de 31 martie şi 30 septembrie, inclusiv. </w:t>
      </w:r>
    </w:p>
    <w:p w:rsidR="001E4FCD" w:rsidRPr="00DB5976" w:rsidRDefault="006047CB" w:rsidP="006047CB">
      <w:pPr>
        <w:pStyle w:val="ListParagraph"/>
        <w:numPr>
          <w:ilvl w:val="0"/>
          <w:numId w:val="27"/>
        </w:numPr>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xml:space="preserve">Pentru plata cu anticipaţie a impozitului pe clădiri, datorat pentru întregul an de către contribuabili, până la data de 31 martie a anului respectiv, se acordă o bonificaţie de până la 10%, </w:t>
      </w:r>
      <w:r w:rsidRPr="00DB5976">
        <w:rPr>
          <w:rFonts w:ascii="Times New Roman" w:hAnsi="Times New Roman" w:cs="Times New Roman"/>
          <w:sz w:val="24"/>
          <w:szCs w:val="24"/>
          <w:lang w:val="ro-RO"/>
        </w:rPr>
        <w:t>stabilita prin hotarare a consiliului local.</w:t>
      </w:r>
    </w:p>
    <w:p w:rsidR="001E4FCD" w:rsidRPr="00DB5976" w:rsidRDefault="006047CB" w:rsidP="006047CB">
      <w:pPr>
        <w:pStyle w:val="ListParagraph"/>
        <w:numPr>
          <w:ilvl w:val="0"/>
          <w:numId w:val="27"/>
        </w:numPr>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w:t>
      </w:r>
      <w:r w:rsidR="001E4FCD" w:rsidRPr="00DB5976">
        <w:rPr>
          <w:rFonts w:ascii="Times New Roman" w:hAnsi="Times New Roman" w:cs="Times New Roman"/>
          <w:sz w:val="24"/>
          <w:szCs w:val="24"/>
          <w:lang w:val="ro-RO"/>
        </w:rPr>
        <w:t xml:space="preserve">Impozitul pe clădiri, datorat aceluiaşi buget local de către contribuabili, de până la 50 lei inclusiv, se plăteşte integral până la primul termen de plată. </w:t>
      </w:r>
    </w:p>
    <w:p w:rsidR="00FF4389" w:rsidRPr="00DB5976" w:rsidRDefault="00FF4389" w:rsidP="006047CB">
      <w:pPr>
        <w:pStyle w:val="ListParagraph"/>
        <w:numPr>
          <w:ilvl w:val="0"/>
          <w:numId w:val="27"/>
        </w:numPr>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In cazul in care contribuabilul detine in proprietate mai multe cladiri amplasate pe raza acelesi unitati  </w:t>
      </w:r>
      <w:r w:rsidR="00A813DF" w:rsidRPr="00DB5976">
        <w:rPr>
          <w:rFonts w:ascii="Times New Roman" w:hAnsi="Times New Roman" w:cs="Times New Roman"/>
          <w:sz w:val="24"/>
          <w:szCs w:val="24"/>
          <w:lang w:val="ro-RO"/>
        </w:rPr>
        <w:t>administrativ-teritoriale, prevederile art.(2)si(3) se refera la impozitul pe cladiri cumulat.</w:t>
      </w:r>
    </w:p>
    <w:p w:rsidR="00A813DF" w:rsidRPr="00DB5976" w:rsidRDefault="00A813DF" w:rsidP="00A813DF">
      <w:pPr>
        <w:ind w:left="180"/>
        <w:rPr>
          <w:rFonts w:ascii="Times New Roman" w:hAnsi="Times New Roman" w:cs="Times New Roman"/>
          <w:sz w:val="24"/>
          <w:szCs w:val="24"/>
          <w:lang w:val="ro-RO"/>
        </w:rPr>
      </w:pPr>
      <w:r w:rsidRPr="00DB5976">
        <w:rPr>
          <w:rFonts w:ascii="Times New Roman" w:hAnsi="Times New Roman" w:cs="Times New Roman"/>
          <w:sz w:val="24"/>
          <w:szCs w:val="24"/>
          <w:lang w:val="ro-RO"/>
        </w:rPr>
        <w:t>(4’)</w:t>
      </w:r>
      <w:r w:rsidR="00193EA6" w:rsidRPr="00DB5976">
        <w:rPr>
          <w:rFonts w:ascii="Times New Roman" w:hAnsi="Times New Roman" w:cs="Times New Roman"/>
          <w:sz w:val="24"/>
          <w:szCs w:val="24"/>
          <w:lang w:val="ro-RO"/>
        </w:rPr>
        <w:t xml:space="preserve">            </w:t>
      </w:r>
      <w:r w:rsidRPr="00DB5976">
        <w:rPr>
          <w:rFonts w:ascii="Times New Roman" w:hAnsi="Times New Roman" w:cs="Times New Roman"/>
          <w:sz w:val="24"/>
          <w:szCs w:val="24"/>
          <w:lang w:val="ro-RO"/>
        </w:rPr>
        <w:t>In cazul contractelor de concesiune,inchiriere,administrare sau folosinta,care se refera la o perioada mai mare de un an ,taxa pe cladiri se plateste anual,in doua rate egale pana la 31 martie si 30 septembrie , inclusiv.</w:t>
      </w:r>
    </w:p>
    <w:p w:rsidR="00A813DF" w:rsidRPr="00DB5976" w:rsidRDefault="00193EA6" w:rsidP="006047CB">
      <w:pPr>
        <w:pStyle w:val="ListParagraph"/>
        <w:numPr>
          <w:ilvl w:val="0"/>
          <w:numId w:val="27"/>
        </w:numPr>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w:t>
      </w:r>
      <w:r w:rsidR="00A813DF" w:rsidRPr="00DB5976">
        <w:rPr>
          <w:rFonts w:ascii="Times New Roman" w:hAnsi="Times New Roman" w:cs="Times New Roman"/>
          <w:sz w:val="24"/>
          <w:szCs w:val="24"/>
          <w:lang w:val="ro-RO"/>
        </w:rPr>
        <w:t>In cazul contractelor de concesiune,inchiriere,administrare sau folosinta,care se refera la  perioade mai mari de o luna ,taxa pe cladiri se plateste lunar , până la data de 25 inclusiv a lunii următoare fiecărei luni din perioada de valabilitate a contractului, de catre concesionar,locatar,titularul dreptului de administrare sau de folosinta.</w:t>
      </w:r>
    </w:p>
    <w:p w:rsidR="00141185" w:rsidRDefault="00193EA6" w:rsidP="00864E83">
      <w:pPr>
        <w:pStyle w:val="ListParagraph"/>
        <w:numPr>
          <w:ilvl w:val="0"/>
          <w:numId w:val="27"/>
        </w:numPr>
        <w:rPr>
          <w:rFonts w:ascii="Times New Roman" w:hAnsi="Times New Roman" w:cs="Times New Roman"/>
          <w:sz w:val="24"/>
          <w:szCs w:val="24"/>
          <w:lang w:val="ro-RO"/>
        </w:rPr>
      </w:pPr>
      <w:r w:rsidRPr="00DB5976">
        <w:rPr>
          <w:rFonts w:ascii="Times New Roman" w:hAnsi="Times New Roman" w:cs="Times New Roman"/>
          <w:sz w:val="24"/>
          <w:szCs w:val="24"/>
          <w:lang w:val="ro-RO"/>
        </w:rPr>
        <w:t xml:space="preserve">           </w:t>
      </w:r>
      <w:r w:rsidR="00A813DF" w:rsidRPr="00DB5976">
        <w:rPr>
          <w:rFonts w:ascii="Times New Roman" w:hAnsi="Times New Roman" w:cs="Times New Roman"/>
          <w:sz w:val="24"/>
          <w:szCs w:val="24"/>
          <w:lang w:val="ro-RO"/>
        </w:rPr>
        <w:t xml:space="preserve">In cazul contractelor care se refera la  perioade mai </w:t>
      </w:r>
      <w:r w:rsidRPr="00DB5976">
        <w:rPr>
          <w:rFonts w:ascii="Times New Roman" w:hAnsi="Times New Roman" w:cs="Times New Roman"/>
          <w:sz w:val="24"/>
          <w:szCs w:val="24"/>
          <w:lang w:val="ro-RO"/>
        </w:rPr>
        <w:t>mici</w:t>
      </w:r>
      <w:r w:rsidR="00A813DF" w:rsidRPr="00DB5976">
        <w:rPr>
          <w:rFonts w:ascii="Times New Roman" w:hAnsi="Times New Roman" w:cs="Times New Roman"/>
          <w:sz w:val="24"/>
          <w:szCs w:val="24"/>
          <w:lang w:val="ro-RO"/>
        </w:rPr>
        <w:t xml:space="preserve"> de o luna ,</w:t>
      </w:r>
      <w:r w:rsidRPr="00DB5976">
        <w:rPr>
          <w:rFonts w:ascii="Times New Roman" w:hAnsi="Times New Roman" w:cs="Times New Roman"/>
          <w:sz w:val="24"/>
          <w:szCs w:val="24"/>
          <w:lang w:val="ro-RO"/>
        </w:rPr>
        <w:t xml:space="preserve">persoana juridica de drept public care transmite dreptul de concesiune,inchiriere,administrare sau folosinta </w:t>
      </w:r>
      <w:r w:rsidR="00A813DF" w:rsidRPr="00DB5976">
        <w:rPr>
          <w:rFonts w:ascii="Times New Roman" w:hAnsi="Times New Roman" w:cs="Times New Roman"/>
          <w:sz w:val="24"/>
          <w:szCs w:val="24"/>
          <w:lang w:val="ro-RO"/>
        </w:rPr>
        <w:t xml:space="preserve"> </w:t>
      </w:r>
      <w:r w:rsidRPr="00DB5976">
        <w:rPr>
          <w:rFonts w:ascii="Times New Roman" w:hAnsi="Times New Roman" w:cs="Times New Roman"/>
          <w:sz w:val="24"/>
          <w:szCs w:val="24"/>
          <w:lang w:val="ro-RO"/>
        </w:rPr>
        <w:t>colecteaza taxa pe cladiri de la concesionari</w:t>
      </w:r>
      <w:r w:rsidR="00864E83" w:rsidRPr="00DB5976">
        <w:rPr>
          <w:rFonts w:ascii="Times New Roman" w:hAnsi="Times New Roman" w:cs="Times New Roman"/>
          <w:sz w:val="24"/>
          <w:szCs w:val="24"/>
          <w:lang w:val="ro-RO"/>
        </w:rPr>
        <w:t>, locatari,titularii dreptului de administrare sau folosinta si o varsa lunar,pana la data de 25 a lunii urmatoare fiecarei luni din perioada de valabilitate a contractului.</w:t>
      </w:r>
    </w:p>
    <w:p w:rsidR="00141185" w:rsidRDefault="00141185" w:rsidP="00141185">
      <w:pPr>
        <w:rPr>
          <w:lang w:val="ro-RO"/>
        </w:rPr>
      </w:pPr>
    </w:p>
    <w:p w:rsidR="00141185" w:rsidRDefault="00141185" w:rsidP="00141185">
      <w:pPr>
        <w:rPr>
          <w:lang w:val="ro-RO"/>
        </w:rPr>
      </w:pPr>
    </w:p>
    <w:p w:rsidR="001E4FCD" w:rsidRPr="00141185" w:rsidRDefault="00141185" w:rsidP="00141185">
      <w:pPr>
        <w:tabs>
          <w:tab w:val="left" w:pos="3396"/>
        </w:tabs>
        <w:jc w:val="center"/>
        <w:rPr>
          <w:rFonts w:ascii="Arial" w:hAnsi="Arial" w:cs="Arial"/>
          <w:b/>
          <w:sz w:val="28"/>
          <w:szCs w:val="28"/>
          <w:lang w:val="ro-RO"/>
        </w:rPr>
      </w:pPr>
      <w:r w:rsidRPr="00141185">
        <w:rPr>
          <w:rFonts w:ascii="Arial" w:hAnsi="Arial" w:cs="Arial"/>
          <w:b/>
          <w:sz w:val="28"/>
          <w:szCs w:val="28"/>
          <w:lang w:val="ro-RO"/>
        </w:rPr>
        <w:t>CAPITOLUL III</w:t>
      </w:r>
    </w:p>
    <w:p w:rsidR="00141185" w:rsidRPr="00141185" w:rsidRDefault="00141185" w:rsidP="00141185">
      <w:pPr>
        <w:tabs>
          <w:tab w:val="left" w:pos="3396"/>
        </w:tabs>
        <w:jc w:val="center"/>
        <w:rPr>
          <w:rFonts w:ascii="Arial" w:hAnsi="Arial" w:cs="Arial"/>
          <w:b/>
          <w:sz w:val="28"/>
          <w:szCs w:val="28"/>
          <w:lang w:val="ro-RO"/>
        </w:rPr>
      </w:pPr>
      <w:r w:rsidRPr="00141185">
        <w:rPr>
          <w:rFonts w:ascii="Arial" w:hAnsi="Arial" w:cs="Arial"/>
          <w:b/>
          <w:sz w:val="28"/>
          <w:szCs w:val="28"/>
          <w:lang w:val="ro-RO"/>
        </w:rPr>
        <w:t>INPOZITUL PE TEREN SI TAXA PE TEREN</w:t>
      </w:r>
    </w:p>
    <w:p w:rsidR="00141185" w:rsidRPr="00141185" w:rsidRDefault="00141185" w:rsidP="00141185">
      <w:pPr>
        <w:tabs>
          <w:tab w:val="left" w:pos="3396"/>
        </w:tabs>
        <w:rPr>
          <w:lang w:val="ro-RO"/>
        </w:rPr>
      </w:pPr>
    </w:p>
    <w:p w:rsidR="001E4FCD" w:rsidRPr="00362D26" w:rsidRDefault="001E4FCD" w:rsidP="001E4FCD">
      <w:pPr>
        <w:keepNext/>
        <w:pBdr>
          <w:bottom w:val="single" w:sz="6" w:space="7" w:color="EEEEEE"/>
        </w:pBdr>
        <w:shd w:val="clear" w:color="auto" w:fill="FFFFFF"/>
        <w:spacing w:before="600" w:after="300" w:line="240" w:lineRule="auto"/>
        <w:outlineLvl w:val="2"/>
        <w:rPr>
          <w:rFonts w:ascii="Times New Roman" w:eastAsia="Times New Roman" w:hAnsi="Times New Roman" w:cs="Times New Roman"/>
          <w:b/>
          <w:color w:val="333333"/>
          <w:sz w:val="24"/>
          <w:szCs w:val="24"/>
        </w:rPr>
      </w:pPr>
      <w:r w:rsidRPr="00362D26">
        <w:rPr>
          <w:rFonts w:ascii="Times New Roman" w:eastAsia="Times New Roman" w:hAnsi="Times New Roman" w:cs="Times New Roman"/>
          <w:sz w:val="26"/>
          <w:szCs w:val="26"/>
          <w:lang w:val="ro-RO" w:eastAsia="zh-CN"/>
        </w:rPr>
        <w:t xml:space="preserve">    </w:t>
      </w:r>
      <w:r w:rsidR="00864E83" w:rsidRPr="00362D26">
        <w:rPr>
          <w:rFonts w:ascii="Times New Roman" w:eastAsia="Times New Roman" w:hAnsi="Times New Roman" w:cs="Times New Roman"/>
          <w:sz w:val="26"/>
          <w:szCs w:val="26"/>
          <w:lang w:val="ro-RO" w:eastAsia="zh-CN"/>
        </w:rPr>
        <w:t xml:space="preserve">                              </w:t>
      </w:r>
      <w:r w:rsidRPr="00362D26">
        <w:rPr>
          <w:rFonts w:ascii="Times New Roman" w:eastAsia="Times New Roman" w:hAnsi="Times New Roman" w:cs="Times New Roman"/>
          <w:sz w:val="26"/>
          <w:szCs w:val="26"/>
          <w:lang w:val="ro-RO" w:eastAsia="zh-CN"/>
        </w:rPr>
        <w:t xml:space="preserve">    </w:t>
      </w:r>
      <w:r w:rsidRPr="00362D26">
        <w:rPr>
          <w:rFonts w:ascii="Times New Roman" w:eastAsia="Times New Roman" w:hAnsi="Times New Roman" w:cs="Times New Roman"/>
          <w:b/>
          <w:color w:val="333333"/>
          <w:sz w:val="24"/>
          <w:szCs w:val="24"/>
        </w:rPr>
        <w:t>ART. 463 – Reguli generale</w:t>
      </w:r>
    </w:p>
    <w:p w:rsidR="00E0351D" w:rsidRPr="00FF3BF4" w:rsidRDefault="001E4FCD" w:rsidP="00E0351D">
      <w:pPr>
        <w:pStyle w:val="ListParagraph"/>
        <w:numPr>
          <w:ilvl w:val="0"/>
          <w:numId w:val="28"/>
        </w:numPr>
        <w:rPr>
          <w:rFonts w:ascii="Times New Roman" w:eastAsia="Times New Roman" w:hAnsi="Times New Roman" w:cs="Times New Roman"/>
          <w:color w:val="333333"/>
          <w:sz w:val="24"/>
          <w:szCs w:val="24"/>
          <w:shd w:val="clear" w:color="auto" w:fill="FFFFFF"/>
        </w:rPr>
      </w:pPr>
      <w:r w:rsidRPr="00FF3BF4">
        <w:rPr>
          <w:rFonts w:ascii="Times New Roman" w:eastAsia="Times New Roman" w:hAnsi="Times New Roman" w:cs="Times New Roman"/>
          <w:color w:val="333333"/>
          <w:sz w:val="24"/>
          <w:szCs w:val="24"/>
          <w:shd w:val="clear" w:color="auto" w:fill="FFFFFF"/>
        </w:rPr>
        <w:t xml:space="preserve">Orice persoană </w:t>
      </w:r>
      <w:proofErr w:type="gramStart"/>
      <w:r w:rsidRPr="00FF3BF4">
        <w:rPr>
          <w:rFonts w:ascii="Times New Roman" w:eastAsia="Times New Roman" w:hAnsi="Times New Roman" w:cs="Times New Roman"/>
          <w:color w:val="333333"/>
          <w:sz w:val="24"/>
          <w:szCs w:val="24"/>
          <w:shd w:val="clear" w:color="auto" w:fill="FFFFFF"/>
        </w:rPr>
        <w:t>care are</w:t>
      </w:r>
      <w:proofErr w:type="gramEnd"/>
      <w:r w:rsidRPr="00FF3BF4">
        <w:rPr>
          <w:rFonts w:ascii="Times New Roman" w:eastAsia="Times New Roman" w:hAnsi="Times New Roman" w:cs="Times New Roman"/>
          <w:color w:val="333333"/>
          <w:sz w:val="24"/>
          <w:szCs w:val="24"/>
          <w:shd w:val="clear" w:color="auto" w:fill="FFFFFF"/>
        </w:rPr>
        <w:t xml:space="preserve"> în proprietate teren în România datorează pentru acesta un impozit</w:t>
      </w:r>
      <w:r w:rsidR="00864E83" w:rsidRPr="00FF3BF4">
        <w:rPr>
          <w:rFonts w:ascii="Times New Roman" w:eastAsia="Times New Roman" w:hAnsi="Times New Roman" w:cs="Times New Roman"/>
          <w:color w:val="333333"/>
          <w:sz w:val="24"/>
          <w:szCs w:val="24"/>
          <w:shd w:val="clear" w:color="auto" w:fill="FFFFFF"/>
        </w:rPr>
        <w:t xml:space="preserve"> anual</w:t>
      </w:r>
      <w:r w:rsidRPr="00FF3BF4">
        <w:rPr>
          <w:rFonts w:ascii="Times New Roman" w:eastAsia="Times New Roman" w:hAnsi="Times New Roman" w:cs="Times New Roman"/>
          <w:color w:val="333333"/>
          <w:sz w:val="24"/>
          <w:szCs w:val="24"/>
          <w:shd w:val="clear" w:color="auto" w:fill="FFFFFF"/>
        </w:rPr>
        <w:t>, exceptând cazurile în care în prezentul titlu se prevede altfel. </w:t>
      </w:r>
    </w:p>
    <w:p w:rsidR="00E0351D" w:rsidRPr="00FF3BF4" w:rsidRDefault="001E4FCD" w:rsidP="00E0351D">
      <w:pPr>
        <w:pStyle w:val="ListParagraph"/>
        <w:numPr>
          <w:ilvl w:val="0"/>
          <w:numId w:val="28"/>
        </w:numPr>
        <w:rPr>
          <w:rFonts w:ascii="Times New Roman" w:hAnsi="Times New Roman" w:cs="Times New Roman"/>
          <w:b/>
          <w:bCs/>
          <w:sz w:val="24"/>
          <w:szCs w:val="24"/>
          <w:lang w:val="ro-RO"/>
        </w:rPr>
      </w:pPr>
      <w:r w:rsidRPr="00FF3BF4">
        <w:rPr>
          <w:rFonts w:ascii="Times New Roman" w:eastAsia="Times New Roman" w:hAnsi="Times New Roman" w:cs="Times New Roman"/>
          <w:sz w:val="24"/>
          <w:szCs w:val="24"/>
          <w:shd w:val="clear" w:color="auto" w:fill="FFFFFF"/>
        </w:rPr>
        <w:t xml:space="preserve">Pentru terenurile proprietate publică sau a statului ori a unităţilor </w:t>
      </w:r>
      <w:r w:rsidR="00864E83" w:rsidRPr="00FF3BF4">
        <w:rPr>
          <w:rFonts w:ascii="Times New Roman" w:eastAsia="Times New Roman" w:hAnsi="Times New Roman" w:cs="Times New Roman"/>
          <w:sz w:val="24"/>
          <w:szCs w:val="24"/>
          <w:shd w:val="clear" w:color="auto" w:fill="FFFFFF"/>
        </w:rPr>
        <w:t xml:space="preserve">administrativ-teritoriale, </w:t>
      </w:r>
      <w:r w:rsidRPr="00FF3BF4">
        <w:rPr>
          <w:rFonts w:ascii="Times New Roman" w:eastAsia="Times New Roman" w:hAnsi="Times New Roman" w:cs="Times New Roman"/>
          <w:sz w:val="24"/>
          <w:szCs w:val="24"/>
          <w:shd w:val="clear" w:color="auto" w:fill="FFFFFF"/>
        </w:rPr>
        <w:t xml:space="preserve">concesionate, închiriate, date în administrare ori în folosinţă, după caz, oricăror entităţi, altele decât cele de drept public, se stabileşte taxa pe teren, care se datorează de concesionari, locatari, </w:t>
      </w:r>
      <w:r w:rsidR="00864E83" w:rsidRPr="00FF3BF4">
        <w:rPr>
          <w:rFonts w:ascii="Times New Roman" w:eastAsia="Times New Roman" w:hAnsi="Times New Roman" w:cs="Times New Roman"/>
          <w:sz w:val="24"/>
          <w:szCs w:val="24"/>
          <w:shd w:val="clear" w:color="auto" w:fill="FFFFFF"/>
        </w:rPr>
        <w:t xml:space="preserve">titular </w:t>
      </w:r>
      <w:r w:rsidRPr="00FF3BF4">
        <w:rPr>
          <w:rFonts w:ascii="Times New Roman" w:eastAsia="Times New Roman" w:hAnsi="Times New Roman" w:cs="Times New Roman"/>
          <w:sz w:val="24"/>
          <w:szCs w:val="24"/>
          <w:shd w:val="clear" w:color="auto" w:fill="FFFFFF"/>
        </w:rPr>
        <w:t>ai dreptului de administrare sau de folosinţă, după caz, în condiţii impozitului pe teren. În cazul transmiterii ulterioare altor entităţi a dreptului de concesiune, închiriere, administrare sau folosinţă asupra terenului, taxa se datorează de persoana care are relaţia contractuală cu persoana de drept public.</w:t>
      </w:r>
    </w:p>
    <w:p w:rsidR="00E0351D" w:rsidRPr="00FF3BF4" w:rsidRDefault="001E4FCD" w:rsidP="00E0351D">
      <w:pPr>
        <w:pStyle w:val="ListParagraph"/>
        <w:numPr>
          <w:ilvl w:val="0"/>
          <w:numId w:val="28"/>
        </w:numPr>
        <w:rPr>
          <w:rFonts w:ascii="Times New Roman" w:hAnsi="Times New Roman" w:cs="Times New Roman"/>
          <w:b/>
          <w:bCs/>
          <w:sz w:val="24"/>
          <w:szCs w:val="24"/>
          <w:lang w:val="ro-RO"/>
        </w:rPr>
      </w:pPr>
      <w:r w:rsidRPr="00FF3BF4">
        <w:rPr>
          <w:rFonts w:ascii="Times New Roman" w:eastAsia="Times New Roman" w:hAnsi="Times New Roman" w:cs="Times New Roman"/>
          <w:color w:val="333333"/>
          <w:sz w:val="24"/>
          <w:szCs w:val="24"/>
          <w:shd w:val="clear" w:color="auto" w:fill="FFFFFF"/>
        </w:rPr>
        <w:t xml:space="preserve"> Impozitul prevăzut la alin. (1), denumit în continuare impozit pe teren, precum şi taxa pe teren prevăzută la alin. (2) </w:t>
      </w:r>
      <w:proofErr w:type="gramStart"/>
      <w:r w:rsidRPr="00FF3BF4">
        <w:rPr>
          <w:rFonts w:ascii="Times New Roman" w:eastAsia="Times New Roman" w:hAnsi="Times New Roman" w:cs="Times New Roman"/>
          <w:color w:val="333333"/>
          <w:sz w:val="24"/>
          <w:szCs w:val="24"/>
          <w:shd w:val="clear" w:color="auto" w:fill="FFFFFF"/>
        </w:rPr>
        <w:t>se</w:t>
      </w:r>
      <w:proofErr w:type="gramEnd"/>
      <w:r w:rsidRPr="00FF3BF4">
        <w:rPr>
          <w:rFonts w:ascii="Times New Roman" w:eastAsia="Times New Roman" w:hAnsi="Times New Roman" w:cs="Times New Roman"/>
          <w:color w:val="333333"/>
          <w:sz w:val="24"/>
          <w:szCs w:val="24"/>
          <w:shd w:val="clear" w:color="auto" w:fill="FFFFFF"/>
        </w:rPr>
        <w:t xml:space="preserve"> datorează către bugetul local al comunei, al oraşului sau al municipiului în care este amplasat terenul. În cazul municipiului Bucureşti, impozitul şi taxa pe teren se datorează către bugetul local al sectorului în care </w:t>
      </w:r>
      <w:proofErr w:type="gramStart"/>
      <w:r w:rsidRPr="00FF3BF4">
        <w:rPr>
          <w:rFonts w:ascii="Times New Roman" w:eastAsia="Times New Roman" w:hAnsi="Times New Roman" w:cs="Times New Roman"/>
          <w:color w:val="333333"/>
          <w:sz w:val="24"/>
          <w:szCs w:val="24"/>
          <w:shd w:val="clear" w:color="auto" w:fill="FFFFFF"/>
        </w:rPr>
        <w:t>este</w:t>
      </w:r>
      <w:proofErr w:type="gramEnd"/>
      <w:r w:rsidRPr="00FF3BF4">
        <w:rPr>
          <w:rFonts w:ascii="Times New Roman" w:eastAsia="Times New Roman" w:hAnsi="Times New Roman" w:cs="Times New Roman"/>
          <w:color w:val="333333"/>
          <w:sz w:val="24"/>
          <w:szCs w:val="24"/>
          <w:shd w:val="clear" w:color="auto" w:fill="FFFFFF"/>
        </w:rPr>
        <w:t xml:space="preserve"> amplasat terenul.</w:t>
      </w:r>
    </w:p>
    <w:p w:rsidR="00E0351D" w:rsidRPr="00FF3BF4" w:rsidRDefault="001E4FCD" w:rsidP="00E0351D">
      <w:pPr>
        <w:pStyle w:val="ListParagraph"/>
        <w:numPr>
          <w:ilvl w:val="0"/>
          <w:numId w:val="28"/>
        </w:numPr>
        <w:rPr>
          <w:rFonts w:ascii="Times New Roman" w:hAnsi="Times New Roman" w:cs="Times New Roman"/>
          <w:b/>
          <w:bCs/>
          <w:sz w:val="24"/>
          <w:szCs w:val="24"/>
          <w:lang w:val="ro-RO"/>
        </w:rPr>
      </w:pPr>
      <w:r w:rsidRPr="00FF3BF4">
        <w:rPr>
          <w:rFonts w:ascii="Times New Roman" w:eastAsia="Times New Roman" w:hAnsi="Times New Roman" w:cs="Times New Roman"/>
          <w:color w:val="333333"/>
          <w:sz w:val="24"/>
          <w:szCs w:val="24"/>
          <w:shd w:val="clear" w:color="auto" w:fill="FFFFFF"/>
        </w:rPr>
        <w:t> </w:t>
      </w:r>
      <w:r w:rsidRPr="00FF3BF4">
        <w:rPr>
          <w:rFonts w:ascii="Times New Roman" w:eastAsia="Times New Roman" w:hAnsi="Times New Roman" w:cs="Times New Roman"/>
          <w:sz w:val="24"/>
          <w:szCs w:val="24"/>
          <w:shd w:val="clear" w:color="auto" w:fill="FFFFFF"/>
        </w:rPr>
        <w:t>În cazul terenurilor care fac obiectul unor contr</w:t>
      </w:r>
      <w:r w:rsidR="00E0351D" w:rsidRPr="00FF3BF4">
        <w:rPr>
          <w:rFonts w:ascii="Times New Roman" w:eastAsia="Times New Roman" w:hAnsi="Times New Roman" w:cs="Times New Roman"/>
          <w:sz w:val="24"/>
          <w:szCs w:val="24"/>
          <w:shd w:val="clear" w:color="auto" w:fill="FFFFFF"/>
        </w:rPr>
        <w:t>acte de concesiune</w:t>
      </w:r>
      <w:proofErr w:type="gramStart"/>
      <w:r w:rsidR="00E0351D" w:rsidRPr="00FF3BF4">
        <w:rPr>
          <w:rFonts w:ascii="Times New Roman" w:eastAsia="Times New Roman" w:hAnsi="Times New Roman" w:cs="Times New Roman"/>
          <w:sz w:val="24"/>
          <w:szCs w:val="24"/>
          <w:shd w:val="clear" w:color="auto" w:fill="FFFFFF"/>
        </w:rPr>
        <w:t>,închiriere,</w:t>
      </w:r>
      <w:r w:rsidRPr="00FF3BF4">
        <w:rPr>
          <w:rFonts w:ascii="Times New Roman" w:eastAsia="Times New Roman" w:hAnsi="Times New Roman" w:cs="Times New Roman"/>
          <w:sz w:val="24"/>
          <w:szCs w:val="24"/>
          <w:shd w:val="clear" w:color="auto" w:fill="FFFFFF"/>
        </w:rPr>
        <w:t>administrare</w:t>
      </w:r>
      <w:proofErr w:type="gramEnd"/>
      <w:r w:rsidRPr="00FF3BF4">
        <w:rPr>
          <w:rFonts w:ascii="Times New Roman" w:eastAsia="Times New Roman" w:hAnsi="Times New Roman" w:cs="Times New Roman"/>
          <w:sz w:val="24"/>
          <w:szCs w:val="24"/>
          <w:shd w:val="clear" w:color="auto" w:fill="FFFFFF"/>
        </w:rPr>
        <w:t xml:space="preserve"> sau folosinţă ce se referă la perioade mai mari de o lună, taxa pe teren se stabileşte</w:t>
      </w:r>
      <w:r w:rsidR="00E0351D" w:rsidRPr="00FF3BF4">
        <w:rPr>
          <w:rFonts w:ascii="Times New Roman" w:eastAsia="Times New Roman" w:hAnsi="Times New Roman" w:cs="Times New Roman"/>
          <w:sz w:val="24"/>
          <w:szCs w:val="24"/>
          <w:shd w:val="clear" w:color="auto" w:fill="FFFFFF"/>
        </w:rPr>
        <w:t xml:space="preserve"> proportional </w:t>
      </w:r>
      <w:r w:rsidRPr="00FF3BF4">
        <w:rPr>
          <w:rFonts w:ascii="Times New Roman" w:eastAsia="Times New Roman" w:hAnsi="Times New Roman" w:cs="Times New Roman"/>
          <w:sz w:val="24"/>
          <w:szCs w:val="24"/>
          <w:shd w:val="clear" w:color="auto" w:fill="FFFFFF"/>
        </w:rPr>
        <w:t xml:space="preserve"> cu numărul de luni pentru care este constituit dreptul de concesiune, închiriere, administrare ori folosinţă. Pentru fracţiunile mai mici de o </w:t>
      </w:r>
      <w:proofErr w:type="gramStart"/>
      <w:r w:rsidRPr="00FF3BF4">
        <w:rPr>
          <w:rFonts w:ascii="Times New Roman" w:eastAsia="Times New Roman" w:hAnsi="Times New Roman" w:cs="Times New Roman"/>
          <w:sz w:val="24"/>
          <w:szCs w:val="24"/>
          <w:shd w:val="clear" w:color="auto" w:fill="FFFFFF"/>
        </w:rPr>
        <w:t>lună</w:t>
      </w:r>
      <w:proofErr w:type="gramEnd"/>
      <w:r w:rsidRPr="00FF3BF4">
        <w:rPr>
          <w:rFonts w:ascii="Times New Roman" w:eastAsia="Times New Roman" w:hAnsi="Times New Roman" w:cs="Times New Roman"/>
          <w:sz w:val="24"/>
          <w:szCs w:val="24"/>
          <w:shd w:val="clear" w:color="auto" w:fill="FFFFFF"/>
        </w:rPr>
        <w:t>, taxa se calculează cu numărul de zile din luna</w:t>
      </w:r>
      <w:r w:rsidR="00E0351D" w:rsidRPr="00FF3BF4">
        <w:rPr>
          <w:rFonts w:ascii="Times New Roman" w:eastAsia="Times New Roman" w:hAnsi="Times New Roman" w:cs="Times New Roman"/>
          <w:sz w:val="24"/>
          <w:szCs w:val="24"/>
          <w:shd w:val="clear" w:color="auto" w:fill="FFFFFF"/>
        </w:rPr>
        <w:t xml:space="preserve"> respectiva</w:t>
      </w:r>
      <w:r w:rsidRPr="00FF3BF4">
        <w:rPr>
          <w:rFonts w:ascii="Times New Roman" w:eastAsia="Times New Roman" w:hAnsi="Times New Roman" w:cs="Times New Roman"/>
          <w:sz w:val="24"/>
          <w:szCs w:val="24"/>
          <w:shd w:val="clear" w:color="auto" w:fill="FFFFFF"/>
        </w:rPr>
        <w:t>.</w:t>
      </w:r>
    </w:p>
    <w:p w:rsidR="00E0351D" w:rsidRPr="00FF3BF4" w:rsidRDefault="00E0351D" w:rsidP="00C60B31">
      <w:pPr>
        <w:pStyle w:val="ListParagraph"/>
        <w:ind w:left="1320"/>
        <w:rPr>
          <w:rFonts w:ascii="Times New Roman" w:hAnsi="Times New Roman" w:cs="Times New Roman"/>
          <w:b/>
          <w:bCs/>
          <w:sz w:val="24"/>
          <w:szCs w:val="24"/>
          <w:lang w:val="ro-RO"/>
        </w:rPr>
      </w:pPr>
      <w:r w:rsidRPr="00FF3BF4">
        <w:rPr>
          <w:rFonts w:ascii="Times New Roman" w:eastAsia="Times New Roman" w:hAnsi="Times New Roman" w:cs="Times New Roman"/>
          <w:sz w:val="24"/>
          <w:szCs w:val="24"/>
          <w:shd w:val="clear" w:color="auto" w:fill="FFFFFF"/>
        </w:rPr>
        <w:t>(4’)</w:t>
      </w:r>
      <w:r w:rsidR="00C60B31" w:rsidRPr="00FF3BF4">
        <w:rPr>
          <w:rFonts w:ascii="Times New Roman" w:eastAsia="Times New Roman" w:hAnsi="Times New Roman" w:cs="Times New Roman"/>
          <w:sz w:val="24"/>
          <w:szCs w:val="24"/>
          <w:shd w:val="clear" w:color="auto" w:fill="FFFFFF"/>
        </w:rPr>
        <w:t>I</w:t>
      </w:r>
      <w:r w:rsidRPr="00FF3BF4">
        <w:rPr>
          <w:rFonts w:ascii="Times New Roman" w:eastAsia="Times New Roman" w:hAnsi="Times New Roman" w:cs="Times New Roman"/>
          <w:sz w:val="24"/>
          <w:szCs w:val="24"/>
          <w:shd w:val="clear" w:color="auto" w:fill="FFFFFF"/>
        </w:rPr>
        <w:t>n cazul terenurilor care fac obiectul unor contracte de concesiune</w:t>
      </w:r>
      <w:proofErr w:type="gramStart"/>
      <w:r w:rsidRPr="00FF3BF4">
        <w:rPr>
          <w:rFonts w:ascii="Times New Roman" w:eastAsia="Times New Roman" w:hAnsi="Times New Roman" w:cs="Times New Roman"/>
          <w:sz w:val="24"/>
          <w:szCs w:val="24"/>
          <w:shd w:val="clear" w:color="auto" w:fill="FFFFFF"/>
        </w:rPr>
        <w:t>,inchiriere,administrare,sau</w:t>
      </w:r>
      <w:proofErr w:type="gramEnd"/>
      <w:r w:rsidRPr="00FF3BF4">
        <w:rPr>
          <w:rFonts w:ascii="Times New Roman" w:eastAsia="Times New Roman" w:hAnsi="Times New Roman" w:cs="Times New Roman"/>
          <w:sz w:val="24"/>
          <w:szCs w:val="24"/>
          <w:shd w:val="clear" w:color="auto" w:fill="FFFFFF"/>
        </w:rPr>
        <w:t xml:space="preserve"> folosinta ce se refera la perioade mai mici de o luna ,txa pe teren se datoreaza proportional cu numarul de zile sau ore prevazute in contract.</w:t>
      </w:r>
    </w:p>
    <w:p w:rsidR="00C60B31" w:rsidRPr="00FF3BF4" w:rsidRDefault="001E4FCD" w:rsidP="00E0351D">
      <w:pPr>
        <w:pStyle w:val="ListParagraph"/>
        <w:numPr>
          <w:ilvl w:val="0"/>
          <w:numId w:val="28"/>
        </w:numPr>
        <w:rPr>
          <w:rFonts w:ascii="Times New Roman" w:hAnsi="Times New Roman" w:cs="Times New Roman"/>
          <w:b/>
          <w:bCs/>
          <w:sz w:val="24"/>
          <w:szCs w:val="24"/>
          <w:lang w:val="ro-RO"/>
        </w:rPr>
      </w:pPr>
      <w:r w:rsidRPr="00FF3BF4">
        <w:rPr>
          <w:rFonts w:ascii="Times New Roman" w:eastAsia="Times New Roman" w:hAnsi="Times New Roman" w:cs="Times New Roman"/>
          <w:color w:val="333333"/>
          <w:sz w:val="24"/>
          <w:szCs w:val="24"/>
          <w:shd w:val="clear" w:color="auto" w:fill="FFFFFF"/>
        </w:rPr>
        <w:t xml:space="preserve">Pe perioada în care pentru </w:t>
      </w:r>
      <w:proofErr w:type="gramStart"/>
      <w:r w:rsidRPr="00FF3BF4">
        <w:rPr>
          <w:rFonts w:ascii="Times New Roman" w:eastAsia="Times New Roman" w:hAnsi="Times New Roman" w:cs="Times New Roman"/>
          <w:color w:val="333333"/>
          <w:sz w:val="24"/>
          <w:szCs w:val="24"/>
          <w:shd w:val="clear" w:color="auto" w:fill="FFFFFF"/>
        </w:rPr>
        <w:t>un</w:t>
      </w:r>
      <w:proofErr w:type="gramEnd"/>
      <w:r w:rsidRPr="00FF3BF4">
        <w:rPr>
          <w:rFonts w:ascii="Times New Roman" w:eastAsia="Times New Roman" w:hAnsi="Times New Roman" w:cs="Times New Roman"/>
          <w:color w:val="333333"/>
          <w:sz w:val="24"/>
          <w:szCs w:val="24"/>
          <w:shd w:val="clear" w:color="auto" w:fill="FFFFFF"/>
        </w:rPr>
        <w:t xml:space="preserve"> teren se plăteşte taxa pe teren, nu se datorează impozitul pe teren.</w:t>
      </w:r>
      <w:r w:rsidRPr="00FF3BF4">
        <w:rPr>
          <w:rFonts w:ascii="Times New Roman" w:eastAsia="Times New Roman" w:hAnsi="Times New Roman" w:cs="Times New Roman"/>
          <w:color w:val="333333"/>
          <w:sz w:val="24"/>
          <w:szCs w:val="24"/>
        </w:rPr>
        <w:br/>
      </w:r>
      <w:r w:rsidRPr="00FF3BF4">
        <w:rPr>
          <w:rFonts w:ascii="Times New Roman" w:eastAsia="Times New Roman" w:hAnsi="Times New Roman" w:cs="Times New Roman"/>
          <w:sz w:val="24"/>
          <w:szCs w:val="24"/>
          <w:shd w:val="clear" w:color="auto" w:fill="FFFFFF"/>
        </w:rPr>
        <w:t>(5^1) În cazul în care pentru o suprafaţă de teren proprietate publică sau a statului ori a unităţii -teritoriale se datorează impozit pe teren, iar în cursul unui an apar situaţii care determină datorarea taxei pe teren, diferenţa de impozit pentru perioada pe care se datorează taxa se compensează sau se restituie contribuabilului în anul fiscal următor.</w:t>
      </w:r>
    </w:p>
    <w:p w:rsidR="001E4FCD" w:rsidRPr="00FF3BF4" w:rsidRDefault="001E4FCD" w:rsidP="00E0351D">
      <w:pPr>
        <w:pStyle w:val="ListParagraph"/>
        <w:numPr>
          <w:ilvl w:val="0"/>
          <w:numId w:val="28"/>
        </w:numPr>
        <w:rPr>
          <w:rFonts w:ascii="Times New Roman" w:hAnsi="Times New Roman" w:cs="Times New Roman"/>
          <w:b/>
          <w:bCs/>
          <w:sz w:val="24"/>
          <w:szCs w:val="24"/>
          <w:lang w:val="ro-RO"/>
        </w:rPr>
      </w:pPr>
      <w:r w:rsidRPr="00FF3BF4">
        <w:rPr>
          <w:rFonts w:ascii="Times New Roman" w:eastAsia="Times New Roman" w:hAnsi="Times New Roman" w:cs="Times New Roman"/>
          <w:color w:val="333333"/>
          <w:sz w:val="24"/>
          <w:szCs w:val="24"/>
        </w:rPr>
        <w:br/>
      </w:r>
      <w:r w:rsidRPr="00FF3BF4">
        <w:rPr>
          <w:rFonts w:ascii="Times New Roman" w:eastAsia="Times New Roman" w:hAnsi="Times New Roman" w:cs="Times New Roman"/>
          <w:color w:val="333333"/>
          <w:sz w:val="24"/>
          <w:szCs w:val="24"/>
          <w:shd w:val="clear" w:color="auto" w:fill="FFFFFF"/>
        </w:rPr>
        <w:t xml:space="preserve">În cazul terenului care </w:t>
      </w:r>
      <w:proofErr w:type="gramStart"/>
      <w:r w:rsidRPr="00FF3BF4">
        <w:rPr>
          <w:rFonts w:ascii="Times New Roman" w:eastAsia="Times New Roman" w:hAnsi="Times New Roman" w:cs="Times New Roman"/>
          <w:color w:val="333333"/>
          <w:sz w:val="24"/>
          <w:szCs w:val="24"/>
          <w:shd w:val="clear" w:color="auto" w:fill="FFFFFF"/>
        </w:rPr>
        <w:t>este</w:t>
      </w:r>
      <w:proofErr w:type="gramEnd"/>
      <w:r w:rsidRPr="00FF3BF4">
        <w:rPr>
          <w:rFonts w:ascii="Times New Roman" w:eastAsia="Times New Roman" w:hAnsi="Times New Roman" w:cs="Times New Roman"/>
          <w:color w:val="333333"/>
          <w:sz w:val="24"/>
          <w:szCs w:val="24"/>
          <w:shd w:val="clear" w:color="auto" w:fill="FFFFFF"/>
        </w:rP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w:t>
      </w:r>
      <w:proofErr w:type="gramStart"/>
      <w:r w:rsidRPr="00FF3BF4">
        <w:rPr>
          <w:rFonts w:ascii="Times New Roman" w:eastAsia="Times New Roman" w:hAnsi="Times New Roman" w:cs="Times New Roman"/>
          <w:color w:val="333333"/>
          <w:sz w:val="24"/>
          <w:szCs w:val="24"/>
          <w:shd w:val="clear" w:color="auto" w:fill="FFFFFF"/>
        </w:rPr>
        <w:t>respectiv</w:t>
      </w:r>
      <w:r w:rsidRPr="00FF3BF4">
        <w:rPr>
          <w:rFonts w:ascii="Times New Roman" w:hAnsi="Times New Roman" w:cs="Times New Roman"/>
          <w:b/>
          <w:bCs/>
          <w:sz w:val="24"/>
          <w:szCs w:val="24"/>
          <w:lang w:val="ro-RO"/>
        </w:rPr>
        <w:t xml:space="preserve">  .</w:t>
      </w:r>
      <w:proofErr w:type="gramEnd"/>
    </w:p>
    <w:p w:rsidR="006C0D37" w:rsidRDefault="006C0D37" w:rsidP="006C0D37">
      <w:pPr>
        <w:rPr>
          <w:rFonts w:ascii="Times New Roman" w:hAnsi="Times New Roman" w:cs="Times New Roman"/>
          <w:b/>
          <w:bCs/>
          <w:sz w:val="24"/>
          <w:szCs w:val="24"/>
          <w:lang w:val="ro-RO"/>
        </w:rPr>
      </w:pPr>
    </w:p>
    <w:p w:rsidR="00FF3BF4" w:rsidRPr="00FF3BF4" w:rsidRDefault="00FF3BF4" w:rsidP="006C0D37">
      <w:pPr>
        <w:rPr>
          <w:rFonts w:ascii="Times New Roman" w:hAnsi="Times New Roman" w:cs="Times New Roman"/>
          <w:b/>
          <w:bCs/>
          <w:sz w:val="24"/>
          <w:szCs w:val="24"/>
          <w:lang w:val="ro-RO"/>
        </w:rPr>
      </w:pPr>
    </w:p>
    <w:p w:rsidR="007C396C" w:rsidRPr="00FF3BF4" w:rsidRDefault="007C396C" w:rsidP="007C396C">
      <w:pPr>
        <w:pStyle w:val="BodyText"/>
        <w:ind w:left="741"/>
      </w:pPr>
      <w:r w:rsidRPr="00FF3BF4">
        <w:t xml:space="preserve">                                     ART.</w:t>
      </w:r>
      <w:r w:rsidRPr="00FF3BF4">
        <w:rPr>
          <w:spacing w:val="-5"/>
        </w:rPr>
        <w:t xml:space="preserve"> 464   </w:t>
      </w:r>
      <w:r w:rsidRPr="00FF3BF4">
        <w:rPr>
          <w:b/>
          <w:spacing w:val="-2"/>
        </w:rPr>
        <w:t xml:space="preserve"> SCUTIRI</w:t>
      </w:r>
    </w:p>
    <w:p w:rsidR="007C396C" w:rsidRPr="00362D26" w:rsidRDefault="007C396C" w:rsidP="007C396C">
      <w:pPr>
        <w:pStyle w:val="BodyText"/>
        <w:spacing w:before="1" w:line="322" w:lineRule="exact"/>
        <w:ind w:left="741"/>
      </w:pPr>
    </w:p>
    <w:p w:rsidR="00362D26" w:rsidRPr="00DB5976" w:rsidRDefault="007C396C" w:rsidP="007C396C">
      <w:pPr>
        <w:spacing w:after="0" w:line="240" w:lineRule="auto"/>
        <w:rPr>
          <w:rFonts w:ascii="Times New Roman" w:eastAsia="Times New Roman" w:hAnsi="Times New Roman" w:cs="Times New Roman"/>
          <w:color w:val="333333"/>
          <w:sz w:val="24"/>
          <w:szCs w:val="24"/>
        </w:rPr>
      </w:pPr>
      <w:r w:rsidRPr="00362D26">
        <w:rPr>
          <w:rFonts w:ascii="Times New Roman" w:eastAsia="Times New Roman" w:hAnsi="Times New Roman" w:cs="Times New Roman"/>
          <w:b/>
          <w:color w:val="333333"/>
          <w:sz w:val="21"/>
          <w:szCs w:val="21"/>
          <w:shd w:val="clear" w:color="auto" w:fill="FFFFFF"/>
        </w:rPr>
        <w:t xml:space="preserve"> </w:t>
      </w:r>
      <w:r w:rsidRPr="007C396C">
        <w:rPr>
          <w:rFonts w:ascii="Times New Roman" w:eastAsia="Times New Roman" w:hAnsi="Times New Roman" w:cs="Times New Roman"/>
          <w:b/>
          <w:color w:val="333333"/>
          <w:sz w:val="21"/>
          <w:szCs w:val="21"/>
          <w:shd w:val="clear" w:color="auto" w:fill="FFFFFF"/>
        </w:rPr>
        <w:t>(1</w:t>
      </w:r>
      <w:r w:rsidRPr="007C396C">
        <w:rPr>
          <w:rFonts w:ascii="Times New Roman" w:eastAsia="Times New Roman" w:hAnsi="Times New Roman" w:cs="Times New Roman"/>
          <w:b/>
          <w:color w:val="333333"/>
          <w:sz w:val="24"/>
          <w:szCs w:val="24"/>
          <w:shd w:val="clear" w:color="auto" w:fill="FFFFFF"/>
        </w:rPr>
        <w:t>)</w:t>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 xml:space="preserve"> Nu se datorează impozit/taxă pe teren pentru:</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a) terenurile aflate în proprietatea publică sau privată a statului ori a unităţilor administrativ-</w:t>
      </w:r>
      <w:r w:rsidRPr="007C396C">
        <w:rPr>
          <w:rFonts w:ascii="Times New Roman" w:eastAsia="Times New Roman" w:hAnsi="Times New Roman" w:cs="Times New Roman"/>
          <w:color w:val="333333"/>
          <w:sz w:val="24"/>
          <w:szCs w:val="24"/>
          <w:shd w:val="clear" w:color="auto" w:fill="FFFFFF"/>
        </w:rPr>
        <w:lastRenderedPageBreak/>
        <w:t>teritoriale, cu excepţia suprafeţelor folosite pentru activităţi economice sau agrement;</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b) terenurile aflate în domeniul privat al statului concesionate, închiriate, date în administrare ori în folosinţă, după caz, instituţiilor publice cu finanţare de la bugetul de stat, utilizate pentru activitatea proprie a acestora;</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c) terenurile fundaţiilor înfiinţate prin testament, constituite conform legii, cu scopul de a întreţine, dezvolta şi ajuta instituţii de cultură naţională, precum şi de a susţine acţiuni cu caracter umanitar, social şi cultural;</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d) terenurile aparţinând cultelor religioase recunoscute oficial şi asociaţiilor religioase, precum şi componentelor locale ale acestora, cu excepţia suprafeţelor care sunt folosite pentru activităţi economice;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e) terenurile aparţinând cimitirelor şi crematoriilor;</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f)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g) terenurile unităţilor sanitare publice, cu excepţia suprafeţelor folosite pentru activităţi economice;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h)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i)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j) terenurile degradate sau poluate, incluse în perimetrul de ameliorare, pentru perioada cât durează ameliorarea acestora;</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k) terenurile care prin natura lor şi nu prin destinaţia dată sunt improprii pentru agricultură sau silvicultură;</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l)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m) terenurile pe care sunt amplasate elementele infrastructurii feroviare publice, precum şi cele ale metroului;</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n) terenurile din parcurile industriale, parcurile ştiinţifice şi tehnologice, precum şi cele utilizate de incubatoarele de afaceri, cu respectarea legislaţiei în materia ajutorului de stat;</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o) terenurile aferente capacităţilor de producţie care sunt în sectorul pentru apărare cu respectarea legislaţiei în materia ajutorului de stat;</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p) terenurile Academiei Române şi ale fundaţiilor proprii înfiinţate de Academia Română, în calitate de fondator unic, cu excepţia terenurilor care sunt folosite pentru activităţi economice;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q) terenurile instituţiilor sau unităţilor care funcţionează sub coordonarea Ministerului Educaţiei şi Cercetării Ştiinţifice sau a Ministerului Tineretului şi Sportului, cu excepţia terenurilor care sunt folosite pentru activităţi economice;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r) terenurile aflate în proprietatea sau coproprietatea veteranilor de război, a văduvelor de război şi a văduvelor nerecăsătorite ale veteranilor de război;</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sz w:val="24"/>
          <w:szCs w:val="24"/>
          <w:shd w:val="clear" w:color="auto" w:fill="FFFFFF"/>
        </w:rPr>
        <w:t xml:space="preserve">s) terenul aferent clădirii de domiciliu, aflat în proprietatea sau coproprietatea persoanelor prevăzute la art. 1 şi 5 din Decretul-lege nr. </w:t>
      </w:r>
      <w:proofErr w:type="gramStart"/>
      <w:r w:rsidRPr="007C396C">
        <w:rPr>
          <w:rFonts w:ascii="Times New Roman" w:eastAsia="Times New Roman" w:hAnsi="Times New Roman" w:cs="Times New Roman"/>
          <w:sz w:val="24"/>
          <w:szCs w:val="24"/>
          <w:shd w:val="clear" w:color="auto" w:fill="FFFFFF"/>
        </w:rPr>
        <w:t>118/1990, republicat, cu modificările şi completările ulterioare, şi a persoanelor fizice prevăzute la art.</w:t>
      </w:r>
      <w:proofErr w:type="gramEnd"/>
      <w:r w:rsidRPr="007C396C">
        <w:rPr>
          <w:rFonts w:ascii="Times New Roman" w:eastAsia="Times New Roman" w:hAnsi="Times New Roman" w:cs="Times New Roman"/>
          <w:sz w:val="24"/>
          <w:szCs w:val="24"/>
          <w:shd w:val="clear" w:color="auto" w:fill="FFFFFF"/>
        </w:rPr>
        <w:t xml:space="preserve"> 1 din Ordonanţa Guvernului nr. </w:t>
      </w:r>
      <w:proofErr w:type="gramStart"/>
      <w:r w:rsidRPr="007C396C">
        <w:rPr>
          <w:rFonts w:ascii="Times New Roman" w:eastAsia="Times New Roman" w:hAnsi="Times New Roman" w:cs="Times New Roman"/>
          <w:sz w:val="24"/>
          <w:szCs w:val="24"/>
          <w:shd w:val="clear" w:color="auto" w:fill="FFFFFF"/>
        </w:rPr>
        <w:t>105/1999, aprobată cu modificări şi completări prin Legea nr.</w:t>
      </w:r>
      <w:proofErr w:type="gramEnd"/>
      <w:r w:rsidRPr="007C396C">
        <w:rPr>
          <w:rFonts w:ascii="Times New Roman" w:eastAsia="Times New Roman" w:hAnsi="Times New Roman" w:cs="Times New Roman"/>
          <w:sz w:val="24"/>
          <w:szCs w:val="24"/>
          <w:shd w:val="clear" w:color="auto" w:fill="FFFFFF"/>
        </w:rPr>
        <w:t xml:space="preserve"> 189/2000, cu modificările şi completările ulterioare; scutirea rămâne valabilă şi în cazul transferului proprietăţii către copiii ac</w:t>
      </w:r>
      <w:r w:rsidR="00362D26" w:rsidRPr="00DB5976">
        <w:rPr>
          <w:rFonts w:ascii="Times New Roman" w:eastAsia="Times New Roman" w:hAnsi="Times New Roman" w:cs="Times New Roman"/>
          <w:sz w:val="24"/>
          <w:szCs w:val="24"/>
          <w:shd w:val="clear" w:color="auto" w:fill="FFFFFF"/>
        </w:rPr>
        <w:t>estor categorii de beneficiari;</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 xml:space="preserve">t) terenul aferent clădirii de domiciliu, aflat în proprietatea sau coproprietatea persoanelor cu </w:t>
      </w:r>
      <w:r w:rsidRPr="007C396C">
        <w:rPr>
          <w:rFonts w:ascii="Times New Roman" w:eastAsia="Times New Roman" w:hAnsi="Times New Roman" w:cs="Times New Roman"/>
          <w:color w:val="333333"/>
          <w:sz w:val="24"/>
          <w:szCs w:val="24"/>
          <w:shd w:val="clear" w:color="auto" w:fill="FFFFFF"/>
        </w:rPr>
        <w:lastRenderedPageBreak/>
        <w:t>handicap grav sau accentuat şi a persoanelor încadrate în gradul I de invaliditate, respectiv a reprezentanţilor legali ai minorilor cu handicap grav sau accentuat şi ai minorilor încadraţi în gradul I de invaliditate;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 xml:space="preserve">u) terenurile aflate în proprietatea sau coproprietatea persoanelor prevăzute la art. 2 lit. </w:t>
      </w:r>
      <w:proofErr w:type="gramStart"/>
      <w:r w:rsidRPr="007C396C">
        <w:rPr>
          <w:rFonts w:ascii="Times New Roman" w:eastAsia="Times New Roman" w:hAnsi="Times New Roman" w:cs="Times New Roman"/>
          <w:color w:val="333333"/>
          <w:sz w:val="24"/>
          <w:szCs w:val="24"/>
          <w:shd w:val="clear" w:color="auto" w:fill="FFFFFF"/>
        </w:rPr>
        <w:t>a</w:t>
      </w:r>
      <w:proofErr w:type="gramEnd"/>
      <w:r w:rsidRPr="007C396C">
        <w:rPr>
          <w:rFonts w:ascii="Times New Roman" w:eastAsia="Times New Roman" w:hAnsi="Times New Roman" w:cs="Times New Roman"/>
          <w:color w:val="333333"/>
          <w:sz w:val="24"/>
          <w:szCs w:val="24"/>
          <w:shd w:val="clear" w:color="auto" w:fill="FFFFFF"/>
        </w:rPr>
        <w:t>), c)-e) din Ordonanţa de urgenţă a Guvernului nr. 82/2006, cu modificările şi completările ulterioare;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v) terenurile destinate serviciului de apostilă şi supralegalizare, cele destinate depozitării şi administrării arhivei, precum şi terenurile afectate funcţionării Centrului Naţional de Administrare a Registrelor Naţionale Notariale;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w) suprafeţele de fond forestier, altele decât cele proprietate publică, pentru care nu se reglementează procesul de producţie lemnoasă, cele certificate, precum şi cele cu arborete cu vârsta de până la 20 de ani; </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x) terenurile deţinute sau utilizate de către întreprinderile sociale de inserţie;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y)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sz w:val="24"/>
          <w:szCs w:val="24"/>
          <w:shd w:val="clear" w:color="auto" w:fill="FFFFFF"/>
        </w:rPr>
        <w:t xml:space="preserve">z) </w:t>
      </w:r>
      <w:proofErr w:type="gramStart"/>
      <w:r w:rsidRPr="007C396C">
        <w:rPr>
          <w:rFonts w:ascii="Times New Roman" w:eastAsia="Times New Roman" w:hAnsi="Times New Roman" w:cs="Times New Roman"/>
          <w:sz w:val="24"/>
          <w:szCs w:val="24"/>
          <w:shd w:val="clear" w:color="auto" w:fill="FFFFFF"/>
        </w:rPr>
        <w:t>suprafeţele</w:t>
      </w:r>
      <w:proofErr w:type="gramEnd"/>
      <w:r w:rsidRPr="007C396C">
        <w:rPr>
          <w:rFonts w:ascii="Times New Roman" w:eastAsia="Times New Roman" w:hAnsi="Times New Roman" w:cs="Times New Roman"/>
          <w:sz w:val="24"/>
          <w:szCs w:val="24"/>
          <w:shd w:val="clear" w:color="auto" w:fill="FFFFFF"/>
        </w:rPr>
        <w:t xml:space="preserve"> construite ale terenurilor aferente clădirilor clasate ca monumente istorice, de arhitectură sau arheologice, prevăzute la art. </w:t>
      </w:r>
      <w:proofErr w:type="gramStart"/>
      <w:r w:rsidRPr="007C396C">
        <w:rPr>
          <w:rFonts w:ascii="Times New Roman" w:eastAsia="Times New Roman" w:hAnsi="Times New Roman" w:cs="Times New Roman"/>
          <w:sz w:val="24"/>
          <w:szCs w:val="24"/>
          <w:shd w:val="clear" w:color="auto" w:fill="FFFFFF"/>
        </w:rPr>
        <w:t>456 alin.</w:t>
      </w:r>
      <w:proofErr w:type="gramEnd"/>
      <w:r w:rsidRPr="007C396C">
        <w:rPr>
          <w:rFonts w:ascii="Times New Roman" w:eastAsia="Times New Roman" w:hAnsi="Times New Roman" w:cs="Times New Roman"/>
          <w:sz w:val="24"/>
          <w:szCs w:val="24"/>
          <w:shd w:val="clear" w:color="auto" w:fill="FFFFFF"/>
        </w:rPr>
        <w:t xml:space="preserve"> (1) </w:t>
      </w:r>
      <w:proofErr w:type="gramStart"/>
      <w:r w:rsidRPr="007C396C">
        <w:rPr>
          <w:rFonts w:ascii="Times New Roman" w:eastAsia="Times New Roman" w:hAnsi="Times New Roman" w:cs="Times New Roman"/>
          <w:sz w:val="24"/>
          <w:szCs w:val="24"/>
          <w:shd w:val="clear" w:color="auto" w:fill="FFFFFF"/>
        </w:rPr>
        <w:t>lit</w:t>
      </w:r>
      <w:proofErr w:type="gramEnd"/>
      <w:r w:rsidRPr="007C396C">
        <w:rPr>
          <w:rFonts w:ascii="Times New Roman" w:eastAsia="Times New Roman" w:hAnsi="Times New Roman" w:cs="Times New Roman"/>
          <w:sz w:val="24"/>
          <w:szCs w:val="24"/>
          <w:shd w:val="clear" w:color="auto" w:fill="FFFFFF"/>
        </w:rPr>
        <w:t>. x), indiferent de titularul dreptului de proprietate sau de administrare, cu excepţia terenurilor care sunt folos</w:t>
      </w:r>
      <w:r w:rsidR="00362D26" w:rsidRPr="00DB5976">
        <w:rPr>
          <w:rFonts w:ascii="Times New Roman" w:eastAsia="Times New Roman" w:hAnsi="Times New Roman" w:cs="Times New Roman"/>
          <w:sz w:val="24"/>
          <w:szCs w:val="24"/>
          <w:shd w:val="clear" w:color="auto" w:fill="FFFFFF"/>
        </w:rPr>
        <w:t>ite pentru activităţi economice.</w:t>
      </w:r>
      <w:r w:rsidRPr="007C396C">
        <w:rPr>
          <w:rFonts w:ascii="Times New Roman" w:eastAsia="Times New Roman" w:hAnsi="Times New Roman" w:cs="Times New Roman"/>
          <w:sz w:val="24"/>
          <w:szCs w:val="24"/>
          <w:shd w:val="clear" w:color="auto" w:fill="FFFFFF"/>
        </w:rPr>
        <w:br/>
      </w:r>
      <w:r w:rsidRPr="007C396C">
        <w:rPr>
          <w:rFonts w:ascii="Times New Roman" w:eastAsia="Times New Roman" w:hAnsi="Times New Roman" w:cs="Times New Roman"/>
          <w:color w:val="333333"/>
          <w:sz w:val="24"/>
          <w:szCs w:val="24"/>
        </w:rPr>
        <w:br/>
      </w:r>
      <w:r w:rsidRPr="007C396C">
        <w:rPr>
          <w:rFonts w:ascii="Times New Roman" w:eastAsia="Times New Roman" w:hAnsi="Times New Roman" w:cs="Times New Roman"/>
          <w:b/>
          <w:color w:val="333333"/>
          <w:sz w:val="24"/>
          <w:szCs w:val="24"/>
          <w:shd w:val="clear" w:color="auto" w:fill="FFFFFF"/>
        </w:rPr>
        <w:t>(2)</w:t>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 xml:space="preserve"> Consiliile locale pot hotărî </w:t>
      </w:r>
      <w:proofErr w:type="gramStart"/>
      <w:r w:rsidRPr="007C396C">
        <w:rPr>
          <w:rFonts w:ascii="Times New Roman" w:eastAsia="Times New Roman" w:hAnsi="Times New Roman" w:cs="Times New Roman"/>
          <w:color w:val="333333"/>
          <w:sz w:val="24"/>
          <w:szCs w:val="24"/>
          <w:shd w:val="clear" w:color="auto" w:fill="FFFFFF"/>
        </w:rPr>
        <w:t>să</w:t>
      </w:r>
      <w:proofErr w:type="gramEnd"/>
      <w:r w:rsidRPr="007C396C">
        <w:rPr>
          <w:rFonts w:ascii="Times New Roman" w:eastAsia="Times New Roman" w:hAnsi="Times New Roman" w:cs="Times New Roman"/>
          <w:color w:val="333333"/>
          <w:sz w:val="24"/>
          <w:szCs w:val="24"/>
          <w:shd w:val="clear" w:color="auto" w:fill="FFFFFF"/>
        </w:rPr>
        <w:t xml:space="preserve"> acorde scutirea sau reducerea impozitului/taxei pe teren datorate pentru:</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 xml:space="preserve">a) terenul aferent clădirilor restituite potrivit art. 16 din Legea nr. </w:t>
      </w:r>
      <w:proofErr w:type="gramStart"/>
      <w:r w:rsidRPr="007C396C">
        <w:rPr>
          <w:rFonts w:ascii="Times New Roman" w:eastAsia="Times New Roman" w:hAnsi="Times New Roman" w:cs="Times New Roman"/>
          <w:color w:val="333333"/>
          <w:sz w:val="24"/>
          <w:szCs w:val="24"/>
          <w:shd w:val="clear" w:color="auto" w:fill="FFFFFF"/>
        </w:rPr>
        <w:t>10/2001, republicată, cu modificările şi completările ulterioare, pe durata pentru care proprietarul menţine afectaţiunea de interes public;</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b) terenul aferent clădirilor retrocedate potrivit art.</w:t>
      </w:r>
      <w:proofErr w:type="gramEnd"/>
      <w:r w:rsidRPr="007C396C">
        <w:rPr>
          <w:rFonts w:ascii="Times New Roman" w:eastAsia="Times New Roman" w:hAnsi="Times New Roman" w:cs="Times New Roman"/>
          <w:color w:val="333333"/>
          <w:sz w:val="24"/>
          <w:szCs w:val="24"/>
          <w:shd w:val="clear" w:color="auto" w:fill="FFFFFF"/>
        </w:rPr>
        <w:t xml:space="preserve"> </w:t>
      </w:r>
      <w:proofErr w:type="gramStart"/>
      <w:r w:rsidRPr="007C396C">
        <w:rPr>
          <w:rFonts w:ascii="Times New Roman" w:eastAsia="Times New Roman" w:hAnsi="Times New Roman" w:cs="Times New Roman"/>
          <w:color w:val="333333"/>
          <w:sz w:val="24"/>
          <w:szCs w:val="24"/>
          <w:shd w:val="clear" w:color="auto" w:fill="FFFFFF"/>
        </w:rPr>
        <w:t>1 alin.</w:t>
      </w:r>
      <w:proofErr w:type="gramEnd"/>
      <w:r w:rsidRPr="007C396C">
        <w:rPr>
          <w:rFonts w:ascii="Times New Roman" w:eastAsia="Times New Roman" w:hAnsi="Times New Roman" w:cs="Times New Roman"/>
          <w:color w:val="333333"/>
          <w:sz w:val="24"/>
          <w:szCs w:val="24"/>
          <w:shd w:val="clear" w:color="auto" w:fill="FFFFFF"/>
        </w:rPr>
        <w:t xml:space="preserve"> (10) </w:t>
      </w:r>
      <w:proofErr w:type="gramStart"/>
      <w:r w:rsidRPr="007C396C">
        <w:rPr>
          <w:rFonts w:ascii="Times New Roman" w:eastAsia="Times New Roman" w:hAnsi="Times New Roman" w:cs="Times New Roman"/>
          <w:color w:val="333333"/>
          <w:sz w:val="24"/>
          <w:szCs w:val="24"/>
          <w:shd w:val="clear" w:color="auto" w:fill="FFFFFF"/>
        </w:rPr>
        <w:t>din</w:t>
      </w:r>
      <w:proofErr w:type="gramEnd"/>
      <w:r w:rsidRPr="007C396C">
        <w:rPr>
          <w:rFonts w:ascii="Times New Roman" w:eastAsia="Times New Roman" w:hAnsi="Times New Roman" w:cs="Times New Roman"/>
          <w:color w:val="333333"/>
          <w:sz w:val="24"/>
          <w:szCs w:val="24"/>
          <w:shd w:val="clear" w:color="auto" w:fill="FFFFFF"/>
        </w:rPr>
        <w:t xml:space="preserve"> Ordonanţa de urgenţă a Guvernului nr. </w:t>
      </w:r>
      <w:proofErr w:type="gramStart"/>
      <w:r w:rsidRPr="007C396C">
        <w:rPr>
          <w:rFonts w:ascii="Times New Roman" w:eastAsia="Times New Roman" w:hAnsi="Times New Roman" w:cs="Times New Roman"/>
          <w:color w:val="333333"/>
          <w:sz w:val="24"/>
          <w:szCs w:val="24"/>
          <w:shd w:val="clear" w:color="auto" w:fill="FFFFFF"/>
        </w:rPr>
        <w:t>94/2000, republicată, cu modificările şi completările ulterioare, pe durata pentru care proprietarul menţine afectaţiunea de interes public;</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c) terenul aferent clădirilor restituite potrivit art.</w:t>
      </w:r>
      <w:proofErr w:type="gramEnd"/>
      <w:r w:rsidRPr="007C396C">
        <w:rPr>
          <w:rFonts w:ascii="Times New Roman" w:eastAsia="Times New Roman" w:hAnsi="Times New Roman" w:cs="Times New Roman"/>
          <w:color w:val="333333"/>
          <w:sz w:val="24"/>
          <w:szCs w:val="24"/>
          <w:shd w:val="clear" w:color="auto" w:fill="FFFFFF"/>
        </w:rPr>
        <w:t xml:space="preserve"> </w:t>
      </w:r>
      <w:proofErr w:type="gramStart"/>
      <w:r w:rsidRPr="007C396C">
        <w:rPr>
          <w:rFonts w:ascii="Times New Roman" w:eastAsia="Times New Roman" w:hAnsi="Times New Roman" w:cs="Times New Roman"/>
          <w:color w:val="333333"/>
          <w:sz w:val="24"/>
          <w:szCs w:val="24"/>
          <w:shd w:val="clear" w:color="auto" w:fill="FFFFFF"/>
        </w:rPr>
        <w:t>1 alin.</w:t>
      </w:r>
      <w:proofErr w:type="gramEnd"/>
      <w:r w:rsidRPr="007C396C">
        <w:rPr>
          <w:rFonts w:ascii="Times New Roman" w:eastAsia="Times New Roman" w:hAnsi="Times New Roman" w:cs="Times New Roman"/>
          <w:color w:val="333333"/>
          <w:sz w:val="24"/>
          <w:szCs w:val="24"/>
          <w:shd w:val="clear" w:color="auto" w:fill="FFFFFF"/>
        </w:rPr>
        <w:t xml:space="preserve"> (5) </w:t>
      </w:r>
      <w:proofErr w:type="gramStart"/>
      <w:r w:rsidRPr="007C396C">
        <w:rPr>
          <w:rFonts w:ascii="Times New Roman" w:eastAsia="Times New Roman" w:hAnsi="Times New Roman" w:cs="Times New Roman"/>
          <w:color w:val="333333"/>
          <w:sz w:val="24"/>
          <w:szCs w:val="24"/>
          <w:shd w:val="clear" w:color="auto" w:fill="FFFFFF"/>
        </w:rPr>
        <w:t>din</w:t>
      </w:r>
      <w:proofErr w:type="gramEnd"/>
      <w:r w:rsidRPr="007C396C">
        <w:rPr>
          <w:rFonts w:ascii="Times New Roman" w:eastAsia="Times New Roman" w:hAnsi="Times New Roman" w:cs="Times New Roman"/>
          <w:color w:val="333333"/>
          <w:sz w:val="24"/>
          <w:szCs w:val="24"/>
          <w:shd w:val="clear" w:color="auto" w:fill="FFFFFF"/>
        </w:rPr>
        <w:t xml:space="preserve"> Ordonanţa de urgenţă a Guvernului nr. 83/1999, republicată, pe durata pentru care proprietarul menţine afectaţiunea de interes public;</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d) terenurile utilizate pentru furnizarea de servicii sociale de către organizaţii neguvernamentale şi întreprinderi sociale ca furnizori de servicii sociale;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e) terenurile utilizate de organizaţii nonprofit folosite exclusiv pentru activităţile fără scop lucrativ;</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f) terenurile aparţinând asociaţiilor şi fundaţiilor folosite exclusiv pentru activităţile fără scop lucrativ;</w:t>
      </w:r>
      <w:r w:rsidRPr="007C396C">
        <w:rPr>
          <w:rFonts w:ascii="Times New Roman" w:eastAsia="Times New Roman" w:hAnsi="Times New Roman" w:cs="Times New Roman"/>
          <w:color w:val="333333"/>
          <w:sz w:val="24"/>
          <w:szCs w:val="24"/>
        </w:rPr>
        <w:br/>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sz w:val="24"/>
          <w:szCs w:val="24"/>
          <w:shd w:val="clear" w:color="auto" w:fill="FFFFFF"/>
        </w:rPr>
        <w:t xml:space="preserve">g) terenurile afectate de calamităţi naturale, pentru o perioadă de până la 5 ani inclusiv, începând cu 1 ianuarie a anului </w:t>
      </w:r>
      <w:r w:rsidR="00362D26" w:rsidRPr="00DB5976">
        <w:rPr>
          <w:rFonts w:ascii="Times New Roman" w:eastAsia="Times New Roman" w:hAnsi="Times New Roman" w:cs="Times New Roman"/>
          <w:sz w:val="24"/>
          <w:szCs w:val="24"/>
          <w:shd w:val="clear" w:color="auto" w:fill="FFFFFF"/>
        </w:rPr>
        <w:t>în care s-a produs evenimentul.</w:t>
      </w:r>
      <w:r w:rsidRPr="007C396C">
        <w:rPr>
          <w:rFonts w:ascii="Times New Roman" w:eastAsia="Times New Roman" w:hAnsi="Times New Roman" w:cs="Times New Roman"/>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 xml:space="preserve">h) </w:t>
      </w:r>
      <w:proofErr w:type="gramStart"/>
      <w:r w:rsidRPr="007C396C">
        <w:rPr>
          <w:rFonts w:ascii="Times New Roman" w:eastAsia="Times New Roman" w:hAnsi="Times New Roman" w:cs="Times New Roman"/>
          <w:color w:val="333333"/>
          <w:sz w:val="24"/>
          <w:szCs w:val="24"/>
          <w:shd w:val="clear" w:color="auto" w:fill="FFFFFF"/>
        </w:rPr>
        <w:t>terenurile</w:t>
      </w:r>
      <w:proofErr w:type="gramEnd"/>
      <w:r w:rsidRPr="007C396C">
        <w:rPr>
          <w:rFonts w:ascii="Times New Roman" w:eastAsia="Times New Roman" w:hAnsi="Times New Roman" w:cs="Times New Roman"/>
          <w:color w:val="333333"/>
          <w:sz w:val="24"/>
          <w:szCs w:val="24"/>
          <w:shd w:val="clear" w:color="auto" w:fill="FFFFFF"/>
        </w:rPr>
        <w:t xml:space="preserve"> aferente clădirii de domiciliu şi/sau alte terenuri aflate în proprietatea sau coproprietatea persoanelor prevăzute la art. </w:t>
      </w:r>
      <w:proofErr w:type="gramStart"/>
      <w:r w:rsidRPr="007C396C">
        <w:rPr>
          <w:rFonts w:ascii="Times New Roman" w:eastAsia="Times New Roman" w:hAnsi="Times New Roman" w:cs="Times New Roman"/>
          <w:color w:val="333333"/>
          <w:sz w:val="24"/>
          <w:szCs w:val="24"/>
          <w:shd w:val="clear" w:color="auto" w:fill="FFFFFF"/>
        </w:rPr>
        <w:t>3 alin.</w:t>
      </w:r>
      <w:proofErr w:type="gramEnd"/>
      <w:r w:rsidRPr="007C396C">
        <w:rPr>
          <w:rFonts w:ascii="Times New Roman" w:eastAsia="Times New Roman" w:hAnsi="Times New Roman" w:cs="Times New Roman"/>
          <w:color w:val="333333"/>
          <w:sz w:val="24"/>
          <w:szCs w:val="24"/>
          <w:shd w:val="clear" w:color="auto" w:fill="FFFFFF"/>
        </w:rPr>
        <w:t xml:space="preserve"> (1) </w:t>
      </w:r>
      <w:proofErr w:type="gramStart"/>
      <w:r w:rsidRPr="007C396C">
        <w:rPr>
          <w:rFonts w:ascii="Times New Roman" w:eastAsia="Times New Roman" w:hAnsi="Times New Roman" w:cs="Times New Roman"/>
          <w:color w:val="333333"/>
          <w:sz w:val="24"/>
          <w:szCs w:val="24"/>
          <w:shd w:val="clear" w:color="auto" w:fill="FFFFFF"/>
        </w:rPr>
        <w:t>lit</w:t>
      </w:r>
      <w:proofErr w:type="gramEnd"/>
      <w:r w:rsidRPr="007C396C">
        <w:rPr>
          <w:rFonts w:ascii="Times New Roman" w:eastAsia="Times New Roman" w:hAnsi="Times New Roman" w:cs="Times New Roman"/>
          <w:color w:val="333333"/>
          <w:sz w:val="24"/>
          <w:szCs w:val="24"/>
          <w:shd w:val="clear" w:color="auto" w:fill="FFFFFF"/>
        </w:rPr>
        <w:t xml:space="preserve">. b) </w:t>
      </w:r>
      <w:proofErr w:type="gramStart"/>
      <w:r w:rsidRPr="007C396C">
        <w:rPr>
          <w:rFonts w:ascii="Times New Roman" w:eastAsia="Times New Roman" w:hAnsi="Times New Roman" w:cs="Times New Roman"/>
          <w:color w:val="333333"/>
          <w:sz w:val="24"/>
          <w:szCs w:val="24"/>
          <w:shd w:val="clear" w:color="auto" w:fill="FFFFFF"/>
        </w:rPr>
        <w:t>şi</w:t>
      </w:r>
      <w:proofErr w:type="gramEnd"/>
      <w:r w:rsidRPr="007C396C">
        <w:rPr>
          <w:rFonts w:ascii="Times New Roman" w:eastAsia="Times New Roman" w:hAnsi="Times New Roman" w:cs="Times New Roman"/>
          <w:color w:val="333333"/>
          <w:sz w:val="24"/>
          <w:szCs w:val="24"/>
          <w:shd w:val="clear" w:color="auto" w:fill="FFFFFF"/>
        </w:rPr>
        <w:t xml:space="preserve"> art. </w:t>
      </w:r>
      <w:proofErr w:type="gramStart"/>
      <w:r w:rsidRPr="007C396C">
        <w:rPr>
          <w:rFonts w:ascii="Times New Roman" w:eastAsia="Times New Roman" w:hAnsi="Times New Roman" w:cs="Times New Roman"/>
          <w:color w:val="333333"/>
          <w:sz w:val="24"/>
          <w:szCs w:val="24"/>
          <w:shd w:val="clear" w:color="auto" w:fill="FFFFFF"/>
        </w:rPr>
        <w:t>4 alin.</w:t>
      </w:r>
      <w:proofErr w:type="gramEnd"/>
      <w:r w:rsidRPr="007C396C">
        <w:rPr>
          <w:rFonts w:ascii="Times New Roman" w:eastAsia="Times New Roman" w:hAnsi="Times New Roman" w:cs="Times New Roman"/>
          <w:color w:val="333333"/>
          <w:sz w:val="24"/>
          <w:szCs w:val="24"/>
          <w:shd w:val="clear" w:color="auto" w:fill="FFFFFF"/>
        </w:rPr>
        <w:t xml:space="preserve"> (1) </w:t>
      </w:r>
      <w:proofErr w:type="gramStart"/>
      <w:r w:rsidRPr="007C396C">
        <w:rPr>
          <w:rFonts w:ascii="Times New Roman" w:eastAsia="Times New Roman" w:hAnsi="Times New Roman" w:cs="Times New Roman"/>
          <w:color w:val="333333"/>
          <w:sz w:val="24"/>
          <w:szCs w:val="24"/>
          <w:shd w:val="clear" w:color="auto" w:fill="FFFFFF"/>
        </w:rPr>
        <w:t>din</w:t>
      </w:r>
      <w:proofErr w:type="gramEnd"/>
      <w:r w:rsidRPr="007C396C">
        <w:rPr>
          <w:rFonts w:ascii="Times New Roman" w:eastAsia="Times New Roman" w:hAnsi="Times New Roman" w:cs="Times New Roman"/>
          <w:color w:val="333333"/>
          <w:sz w:val="24"/>
          <w:szCs w:val="24"/>
          <w:shd w:val="clear" w:color="auto" w:fill="FFFFFF"/>
        </w:rPr>
        <w:t xml:space="preserve"> Legea nr. </w:t>
      </w:r>
      <w:proofErr w:type="gramStart"/>
      <w:r w:rsidRPr="007C396C">
        <w:rPr>
          <w:rFonts w:ascii="Times New Roman" w:eastAsia="Times New Roman" w:hAnsi="Times New Roman" w:cs="Times New Roman"/>
          <w:color w:val="333333"/>
          <w:sz w:val="24"/>
          <w:szCs w:val="24"/>
          <w:shd w:val="clear" w:color="auto" w:fill="FFFFFF"/>
        </w:rPr>
        <w:t>341/2004, cu modificările şi completările ulterioare;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sz w:val="24"/>
          <w:szCs w:val="24"/>
          <w:shd w:val="clear" w:color="auto" w:fill="FFFFFF"/>
        </w:rPr>
        <w:t>i) terenurile, inclusiv zonele de protecţie instituite, ocupate de clădirile clasate ca monumente istorice, de arhitectură sau arheologice, muzee ori case memoriale, altele decât cele prevăzute la art.</w:t>
      </w:r>
      <w:proofErr w:type="gramEnd"/>
      <w:r w:rsidRPr="007C396C">
        <w:rPr>
          <w:rFonts w:ascii="Times New Roman" w:eastAsia="Times New Roman" w:hAnsi="Times New Roman" w:cs="Times New Roman"/>
          <w:sz w:val="24"/>
          <w:szCs w:val="24"/>
          <w:shd w:val="clear" w:color="auto" w:fill="FFFFFF"/>
        </w:rPr>
        <w:t xml:space="preserve"> </w:t>
      </w:r>
      <w:proofErr w:type="gramStart"/>
      <w:r w:rsidRPr="007C396C">
        <w:rPr>
          <w:rFonts w:ascii="Times New Roman" w:eastAsia="Times New Roman" w:hAnsi="Times New Roman" w:cs="Times New Roman"/>
          <w:sz w:val="24"/>
          <w:szCs w:val="24"/>
          <w:shd w:val="clear" w:color="auto" w:fill="FFFFFF"/>
        </w:rPr>
        <w:t>456 alin.</w:t>
      </w:r>
      <w:proofErr w:type="gramEnd"/>
      <w:r w:rsidRPr="007C396C">
        <w:rPr>
          <w:rFonts w:ascii="Times New Roman" w:eastAsia="Times New Roman" w:hAnsi="Times New Roman" w:cs="Times New Roman"/>
          <w:sz w:val="24"/>
          <w:szCs w:val="24"/>
          <w:shd w:val="clear" w:color="auto" w:fill="FFFFFF"/>
        </w:rPr>
        <w:t xml:space="preserve"> (1) </w:t>
      </w:r>
      <w:proofErr w:type="gramStart"/>
      <w:r w:rsidRPr="007C396C">
        <w:rPr>
          <w:rFonts w:ascii="Times New Roman" w:eastAsia="Times New Roman" w:hAnsi="Times New Roman" w:cs="Times New Roman"/>
          <w:sz w:val="24"/>
          <w:szCs w:val="24"/>
          <w:shd w:val="clear" w:color="auto" w:fill="FFFFFF"/>
        </w:rPr>
        <w:t>lit</w:t>
      </w:r>
      <w:proofErr w:type="gramEnd"/>
      <w:r w:rsidRPr="007C396C">
        <w:rPr>
          <w:rFonts w:ascii="Times New Roman" w:eastAsia="Times New Roman" w:hAnsi="Times New Roman" w:cs="Times New Roman"/>
          <w:sz w:val="24"/>
          <w:szCs w:val="24"/>
          <w:shd w:val="clear" w:color="auto" w:fill="FFFFFF"/>
        </w:rPr>
        <w:t>. x), cu excepţia terenurilor care sunt folosit</w:t>
      </w:r>
      <w:r w:rsidR="00362D26" w:rsidRPr="00DB5976">
        <w:rPr>
          <w:rFonts w:ascii="Times New Roman" w:eastAsia="Times New Roman" w:hAnsi="Times New Roman" w:cs="Times New Roman"/>
          <w:sz w:val="24"/>
          <w:szCs w:val="24"/>
          <w:shd w:val="clear" w:color="auto" w:fill="FFFFFF"/>
        </w:rPr>
        <w:t>e pentru activităţi economice;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j) terenurile aflate în proprietatea persoanelor ale căror venituri lunare sunt mai mici decât salariul minim brut pe ţară ori constau în exclusivitate din indemnizaţie de şomaj sau ajutor social;</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k) terenurile aflate în proprietatea operatorilor economici, în condiţiile elaborării unor scheme de ajutor de stat/de minimis având un obiectiv prevăzut de legislaţia în domeniul ajutorului de stat;</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l) terenurile din extravilan situate în situri arheologice înscrise în Repertoriul Arheologic Naţional folosite pentru păşunat;</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m) terenurile persoanelor care domiciliază şi locuiesc efectiv în unele localităţi din Munţii Apuseni şi în Rezervaţia Biosferei "Delta Dunării", în conformitate cu Ordonanţa Guvernului nr. 27/1996, republicată, cu modificările ulterioare;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lastRenderedPageBreak/>
        <w:t xml:space="preserve">      </w:t>
      </w:r>
      <w:r w:rsidRPr="007C396C">
        <w:rPr>
          <w:rFonts w:ascii="Times New Roman" w:eastAsia="Times New Roman" w:hAnsi="Times New Roman" w:cs="Times New Roman"/>
          <w:color w:val="333333"/>
          <w:sz w:val="24"/>
          <w:szCs w:val="24"/>
          <w:shd w:val="clear" w:color="auto" w:fill="FFFFFF"/>
        </w:rPr>
        <w:t>n) terenurile extravilane situate în arii naturale protejate supuse unor restricţii de utilizare;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o) terenul situat în extravilanul localităţilor, pe o perioadă de 5 ani ulteriori celui în care proprietarul efectuează intabularea în cartea funciară pe cheltuială proprie;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p) suprafeţele neconstruite ale terenurilor cu regim de monument istoric şi protejate;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q) terenurile, situate în zonele de protecţie ale monumentelor istorice şi în zonele protejate;</w:t>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r) suprafeţele terenurilor afectate de cercetările arheologice, pe întreaga durată a efectuării cercetărilor.</w:t>
      </w:r>
      <w:r w:rsidRPr="007C396C">
        <w:rPr>
          <w:rFonts w:ascii="Times New Roman" w:eastAsia="Times New Roman" w:hAnsi="Times New Roman" w:cs="Times New Roman"/>
          <w:color w:val="333333"/>
          <w:sz w:val="24"/>
          <w:szCs w:val="24"/>
        </w:rPr>
        <w:br/>
      </w:r>
      <w:r w:rsidR="001E1A4E">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sz w:val="24"/>
          <w:szCs w:val="24"/>
          <w:shd w:val="clear" w:color="auto" w:fill="FFFFFF"/>
        </w:rPr>
        <w:t>s)</w:t>
      </w:r>
      <w:r w:rsidR="001E1A4E">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sz w:val="24"/>
          <w:szCs w:val="24"/>
          <w:shd w:val="clear" w:color="auto" w:fill="FFFFFF"/>
        </w:rPr>
        <w:t xml:space="preserve"> </w:t>
      </w:r>
      <w:proofErr w:type="gramStart"/>
      <w:r w:rsidRPr="007C396C">
        <w:rPr>
          <w:rFonts w:ascii="Times New Roman" w:eastAsia="Times New Roman" w:hAnsi="Times New Roman" w:cs="Times New Roman"/>
          <w:sz w:val="24"/>
          <w:szCs w:val="24"/>
          <w:shd w:val="clear" w:color="auto" w:fill="FFFFFF"/>
        </w:rPr>
        <w:t>potrivit</w:t>
      </w:r>
      <w:proofErr w:type="gramEnd"/>
      <w:r w:rsidRPr="007C396C">
        <w:rPr>
          <w:rFonts w:ascii="Times New Roman" w:eastAsia="Times New Roman" w:hAnsi="Times New Roman" w:cs="Times New Roman"/>
          <w:sz w:val="24"/>
          <w:szCs w:val="24"/>
          <w:shd w:val="clear" w:color="auto" w:fill="FFFFFF"/>
        </w:rPr>
        <w:t xml:space="preserve"> legii, consiliile locale pot reduce impozitul pe suprafeţele neconstruite ale terenurilor cu regim de monument istoric, în funcţie de suprafaţa afectată şi de perioada punerii monumentelor istorice la dispoziţia publicului pentru vizitare, precum şi instituţiilor specializate pentru cercetare.</w:t>
      </w:r>
    </w:p>
    <w:p w:rsidR="00362D26" w:rsidRPr="00DB5976" w:rsidRDefault="007C396C" w:rsidP="007C396C">
      <w:pPr>
        <w:spacing w:after="0" w:line="240" w:lineRule="auto"/>
        <w:rPr>
          <w:rFonts w:ascii="Times New Roman" w:eastAsia="Times New Roman" w:hAnsi="Times New Roman" w:cs="Times New Roman"/>
          <w:color w:val="333333"/>
          <w:sz w:val="24"/>
          <w:szCs w:val="24"/>
          <w:shd w:val="clear" w:color="auto" w:fill="FFFFFF"/>
        </w:rPr>
      </w:pPr>
      <w:r w:rsidRPr="007C396C">
        <w:rPr>
          <w:rFonts w:ascii="Times New Roman" w:eastAsia="Times New Roman" w:hAnsi="Times New Roman" w:cs="Times New Roman"/>
          <w:color w:val="333333"/>
          <w:sz w:val="24"/>
          <w:szCs w:val="24"/>
          <w:shd w:val="clear" w:color="auto" w:fill="FFFFFF"/>
        </w:rPr>
        <w:t> </w:t>
      </w:r>
      <w:r w:rsidRPr="007C396C">
        <w:rPr>
          <w:rFonts w:ascii="Times New Roman" w:eastAsia="Times New Roman" w:hAnsi="Times New Roman" w:cs="Times New Roman"/>
          <w:color w:val="333333"/>
          <w:sz w:val="24"/>
          <w:szCs w:val="24"/>
        </w:rPr>
        <w:br/>
      </w:r>
      <w:r w:rsidRPr="007C396C">
        <w:rPr>
          <w:rFonts w:ascii="Times New Roman" w:eastAsia="Times New Roman" w:hAnsi="Times New Roman" w:cs="Times New Roman"/>
          <w:b/>
          <w:color w:val="333333"/>
          <w:sz w:val="24"/>
          <w:szCs w:val="24"/>
          <w:shd w:val="clear" w:color="auto" w:fill="FFFFFF"/>
        </w:rPr>
        <w:t>(3)</w:t>
      </w:r>
      <w:r w:rsidR="00362D26" w:rsidRPr="00DB5976">
        <w:rPr>
          <w:rFonts w:ascii="Times New Roman" w:eastAsia="Times New Roman" w:hAnsi="Times New Roman" w:cs="Times New Roman"/>
          <w:color w:val="333333"/>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 xml:space="preserve"> Scutirea sau reducerea de </w:t>
      </w:r>
      <w:proofErr w:type="gramStart"/>
      <w:r w:rsidRPr="007C396C">
        <w:rPr>
          <w:rFonts w:ascii="Times New Roman" w:eastAsia="Times New Roman" w:hAnsi="Times New Roman" w:cs="Times New Roman"/>
          <w:color w:val="333333"/>
          <w:sz w:val="24"/>
          <w:szCs w:val="24"/>
          <w:shd w:val="clear" w:color="auto" w:fill="FFFFFF"/>
        </w:rPr>
        <w:t>la plata</w:t>
      </w:r>
      <w:proofErr w:type="gramEnd"/>
      <w:r w:rsidRPr="007C396C">
        <w:rPr>
          <w:rFonts w:ascii="Times New Roman" w:eastAsia="Times New Roman" w:hAnsi="Times New Roman" w:cs="Times New Roman"/>
          <w:color w:val="333333"/>
          <w:sz w:val="24"/>
          <w:szCs w:val="24"/>
          <w:shd w:val="clear" w:color="auto" w:fill="FFFFFF"/>
        </w:rPr>
        <w:t xml:space="preserve"> impozitului/taxei, stabilită conform alin. (2), se aplică începând cu data de 1 ianuarie </w:t>
      </w:r>
      <w:proofErr w:type="gramStart"/>
      <w:r w:rsidRPr="007C396C">
        <w:rPr>
          <w:rFonts w:ascii="Times New Roman" w:eastAsia="Times New Roman" w:hAnsi="Times New Roman" w:cs="Times New Roman"/>
          <w:color w:val="333333"/>
          <w:sz w:val="24"/>
          <w:szCs w:val="24"/>
          <w:shd w:val="clear" w:color="auto" w:fill="FFFFFF"/>
        </w:rPr>
        <w:t>a</w:t>
      </w:r>
      <w:proofErr w:type="gramEnd"/>
      <w:r w:rsidRPr="007C396C">
        <w:rPr>
          <w:rFonts w:ascii="Times New Roman" w:eastAsia="Times New Roman" w:hAnsi="Times New Roman" w:cs="Times New Roman"/>
          <w:color w:val="333333"/>
          <w:sz w:val="24"/>
          <w:szCs w:val="24"/>
          <w:shd w:val="clear" w:color="auto" w:fill="FFFFFF"/>
        </w:rPr>
        <w:t xml:space="preserve"> anului următor celui în care persoana depune documentele justificative.</w:t>
      </w:r>
    </w:p>
    <w:p w:rsidR="007C396C" w:rsidRPr="00DB5976" w:rsidRDefault="007C396C" w:rsidP="007C396C">
      <w:pPr>
        <w:spacing w:after="0" w:line="240" w:lineRule="auto"/>
        <w:rPr>
          <w:rFonts w:ascii="Times New Roman" w:eastAsia="Times New Roman" w:hAnsi="Times New Roman" w:cs="Times New Roman"/>
          <w:color w:val="333333"/>
          <w:sz w:val="24"/>
          <w:szCs w:val="24"/>
          <w:shd w:val="clear" w:color="auto" w:fill="FFFFFF"/>
        </w:rPr>
      </w:pP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b/>
          <w:sz w:val="24"/>
          <w:szCs w:val="24"/>
          <w:shd w:val="clear" w:color="auto" w:fill="FFFFFF"/>
        </w:rPr>
        <w:t>(</w:t>
      </w:r>
      <w:r w:rsidRPr="007C396C">
        <w:rPr>
          <w:rFonts w:ascii="Times New Roman" w:eastAsia="Times New Roman" w:hAnsi="Times New Roman" w:cs="Times New Roman"/>
          <w:b/>
          <w:sz w:val="24"/>
          <w:szCs w:val="24"/>
          <w:shd w:val="clear" w:color="auto" w:fill="FFFFFF"/>
        </w:rPr>
        <w:t>4)</w:t>
      </w:r>
      <w:r w:rsidR="00362D26" w:rsidRPr="00DB5976">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sz w:val="24"/>
          <w:szCs w:val="24"/>
          <w:shd w:val="clear" w:color="auto" w:fill="FFFFFF"/>
        </w:rPr>
        <w:t xml:space="preserve"> </w:t>
      </w:r>
      <w:r w:rsidRPr="007C396C">
        <w:rPr>
          <w:rFonts w:ascii="Times New Roman" w:eastAsia="Times New Roman" w:hAnsi="Times New Roman" w:cs="Times New Roman"/>
          <w:color w:val="333333"/>
          <w:sz w:val="24"/>
          <w:szCs w:val="24"/>
          <w:shd w:val="clear" w:color="auto" w:fill="FFFFFF"/>
        </w:rPr>
        <w:t>Impozitul pe terenurile aflate în proprietatea persoanelor fizice şi juridice care sunt utilizate pentru prestarea de servicii turistice cu caracter sezonier, pe o durată de cel mult 6 luni în cursul unui an calendaristic, se reduce cu 50</w:t>
      </w:r>
      <w:proofErr w:type="gramStart"/>
      <w:r w:rsidRPr="007C396C">
        <w:rPr>
          <w:rFonts w:ascii="Times New Roman" w:eastAsia="Times New Roman" w:hAnsi="Times New Roman" w:cs="Times New Roman"/>
          <w:color w:val="333333"/>
          <w:sz w:val="24"/>
          <w:szCs w:val="24"/>
          <w:shd w:val="clear" w:color="auto" w:fill="FFFFFF"/>
        </w:rPr>
        <w:t>% .</w:t>
      </w:r>
      <w:proofErr w:type="gramEnd"/>
      <w:r w:rsidRPr="007C396C">
        <w:rPr>
          <w:rFonts w:ascii="Times New Roman" w:eastAsia="Times New Roman" w:hAnsi="Times New Roman" w:cs="Times New Roman"/>
          <w:color w:val="333333"/>
          <w:sz w:val="24"/>
          <w:szCs w:val="24"/>
          <w:shd w:val="clear" w:color="auto" w:fill="FFFFFF"/>
        </w:rPr>
        <w:t xml:space="preserve"> Reducerea se aplică în anul fiscal următor celui în care </w:t>
      </w:r>
      <w:proofErr w:type="gramStart"/>
      <w:r w:rsidRPr="007C396C">
        <w:rPr>
          <w:rFonts w:ascii="Times New Roman" w:eastAsia="Times New Roman" w:hAnsi="Times New Roman" w:cs="Times New Roman"/>
          <w:color w:val="333333"/>
          <w:sz w:val="24"/>
          <w:szCs w:val="24"/>
          <w:shd w:val="clear" w:color="auto" w:fill="FFFFFF"/>
        </w:rPr>
        <w:t>este</w:t>
      </w:r>
      <w:proofErr w:type="gramEnd"/>
      <w:r w:rsidRPr="007C396C">
        <w:rPr>
          <w:rFonts w:ascii="Times New Roman" w:eastAsia="Times New Roman" w:hAnsi="Times New Roman" w:cs="Times New Roman"/>
          <w:color w:val="333333"/>
          <w:sz w:val="24"/>
          <w:szCs w:val="24"/>
          <w:shd w:val="clear" w:color="auto" w:fill="FFFFFF"/>
        </w:rPr>
        <w:t xml:space="preserve"> îndeplinită această condiţie.</w:t>
      </w:r>
    </w:p>
    <w:p w:rsidR="00362D26" w:rsidRPr="007C396C" w:rsidRDefault="00362D26" w:rsidP="007C396C">
      <w:pPr>
        <w:spacing w:after="0" w:line="240" w:lineRule="auto"/>
        <w:rPr>
          <w:rFonts w:ascii="Times New Roman" w:eastAsia="Times New Roman" w:hAnsi="Times New Roman" w:cs="Times New Roman"/>
          <w:sz w:val="24"/>
          <w:szCs w:val="24"/>
          <w:shd w:val="clear" w:color="auto" w:fill="FFFFFF"/>
        </w:rPr>
      </w:pPr>
    </w:p>
    <w:p w:rsidR="003C6142" w:rsidRDefault="007C396C" w:rsidP="00362D26">
      <w:pPr>
        <w:shd w:val="clear" w:color="auto" w:fill="FFFFFF"/>
        <w:spacing w:after="0" w:line="240" w:lineRule="auto"/>
      </w:pPr>
      <w:r w:rsidRPr="007C396C">
        <w:rPr>
          <w:rFonts w:ascii="Times New Roman" w:eastAsia="Times New Roman" w:hAnsi="Times New Roman" w:cs="Times New Roman"/>
          <w:b/>
          <w:sz w:val="24"/>
          <w:szCs w:val="24"/>
        </w:rPr>
        <w:t>(5)</w:t>
      </w:r>
      <w:r w:rsidRPr="007C396C">
        <w:rPr>
          <w:rFonts w:ascii="Times New Roman" w:eastAsia="Times New Roman" w:hAnsi="Times New Roman" w:cs="Times New Roman"/>
          <w:sz w:val="24"/>
          <w:szCs w:val="24"/>
        </w:rPr>
        <w:t xml:space="preserve"> </w:t>
      </w:r>
      <w:r w:rsidR="00362D26" w:rsidRPr="00DB5976">
        <w:rPr>
          <w:rFonts w:ascii="Times New Roman" w:eastAsia="Times New Roman" w:hAnsi="Times New Roman" w:cs="Times New Roman"/>
          <w:sz w:val="24"/>
          <w:szCs w:val="24"/>
        </w:rPr>
        <w:t xml:space="preserve">     </w:t>
      </w:r>
      <w:r w:rsidRPr="007C396C">
        <w:rPr>
          <w:rFonts w:ascii="Times New Roman" w:eastAsia="Times New Roman" w:hAnsi="Times New Roman" w:cs="Times New Roman"/>
          <w:sz w:val="24"/>
          <w:szCs w:val="24"/>
        </w:rPr>
        <w:t xml:space="preserve">În cazul scutirilor prevăzute la alin. (1) </w:t>
      </w:r>
      <w:proofErr w:type="gramStart"/>
      <w:r w:rsidRPr="007C396C">
        <w:rPr>
          <w:rFonts w:ascii="Times New Roman" w:eastAsia="Times New Roman" w:hAnsi="Times New Roman" w:cs="Times New Roman"/>
          <w:sz w:val="24"/>
          <w:szCs w:val="24"/>
        </w:rPr>
        <w:t>lit</w:t>
      </w:r>
      <w:proofErr w:type="gramEnd"/>
      <w:r w:rsidRPr="007C396C">
        <w:rPr>
          <w:rFonts w:ascii="Times New Roman" w:eastAsia="Times New Roman" w:hAnsi="Times New Roman" w:cs="Times New Roman"/>
          <w:sz w:val="24"/>
          <w:szCs w:val="24"/>
        </w:rPr>
        <w:t>. r), s) şi t):</w:t>
      </w:r>
      <w:r w:rsidR="00362D26" w:rsidRPr="00DB5976">
        <w:rPr>
          <w:rFonts w:ascii="Times New Roman" w:eastAsia="Times New Roman" w:hAnsi="Times New Roman" w:cs="Times New Roman"/>
          <w:sz w:val="24"/>
          <w:szCs w:val="24"/>
        </w:rPr>
        <w:br/>
      </w:r>
      <w:r w:rsidRPr="007C396C">
        <w:rPr>
          <w:rFonts w:ascii="Times New Roman" w:eastAsia="Times New Roman" w:hAnsi="Times New Roman" w:cs="Times New Roman"/>
          <w:color w:val="333333"/>
          <w:sz w:val="24"/>
          <w:szCs w:val="24"/>
        </w:rPr>
        <w:br/>
      </w:r>
      <w:r w:rsidR="00362D26" w:rsidRPr="00DB5976">
        <w:rPr>
          <w:rFonts w:ascii="Times New Roman" w:eastAsia="Times New Roman" w:hAnsi="Times New Roman" w:cs="Times New Roman"/>
          <w:sz w:val="24"/>
          <w:szCs w:val="24"/>
        </w:rPr>
        <w:t xml:space="preserve">       </w:t>
      </w:r>
      <w:r w:rsidRPr="007C396C">
        <w:rPr>
          <w:rFonts w:ascii="Times New Roman" w:eastAsia="Times New Roman" w:hAnsi="Times New Roman" w:cs="Times New Roman"/>
          <w:sz w:val="24"/>
          <w:szCs w:val="24"/>
        </w:rPr>
        <w:t xml:space="preserve">a) scutirea se acordă integral pentru terenurile aflate în proprietatea persoanelor prevăzute la alin. (1) </w:t>
      </w:r>
      <w:proofErr w:type="gramStart"/>
      <w:r w:rsidRPr="007C396C">
        <w:rPr>
          <w:rFonts w:ascii="Times New Roman" w:eastAsia="Times New Roman" w:hAnsi="Times New Roman" w:cs="Times New Roman"/>
          <w:sz w:val="24"/>
          <w:szCs w:val="24"/>
        </w:rPr>
        <w:t>lit</w:t>
      </w:r>
      <w:proofErr w:type="gramEnd"/>
      <w:r w:rsidRPr="007C396C">
        <w:rPr>
          <w:rFonts w:ascii="Times New Roman" w:eastAsia="Times New Roman" w:hAnsi="Times New Roman" w:cs="Times New Roman"/>
          <w:sz w:val="24"/>
          <w:szCs w:val="24"/>
        </w:rPr>
        <w:t xml:space="preserve">. r), deţinute în comun cu soţul sau soţia. </w:t>
      </w:r>
      <w:proofErr w:type="gramStart"/>
      <w:r w:rsidRPr="007C396C">
        <w:rPr>
          <w:rFonts w:ascii="Times New Roman" w:eastAsia="Times New Roman" w:hAnsi="Times New Roman" w:cs="Times New Roman"/>
          <w:sz w:val="24"/>
          <w:szCs w:val="24"/>
        </w:rPr>
        <w:t>În situaţia în care o cotă-parte din teren aparţine unor terţi, scutirea nu se acordă pentru cota-parte deţinută de aceşti terţi;</w:t>
      </w:r>
      <w:r w:rsidRPr="007C396C">
        <w:rPr>
          <w:rFonts w:ascii="Times New Roman" w:eastAsia="Times New Roman" w:hAnsi="Times New Roman" w:cs="Times New Roman"/>
          <w:sz w:val="24"/>
          <w:szCs w:val="24"/>
        </w:rPr>
        <w:br/>
      </w:r>
      <w:r w:rsidR="00362D26" w:rsidRPr="00DB5976">
        <w:rPr>
          <w:rFonts w:ascii="Times New Roman" w:eastAsia="Times New Roman" w:hAnsi="Times New Roman" w:cs="Times New Roman"/>
          <w:sz w:val="24"/>
          <w:szCs w:val="24"/>
        </w:rPr>
        <w:t xml:space="preserve">       </w:t>
      </w:r>
      <w:r w:rsidRPr="007C396C">
        <w:rPr>
          <w:rFonts w:ascii="Times New Roman" w:eastAsia="Times New Roman" w:hAnsi="Times New Roman" w:cs="Times New Roman"/>
          <w:sz w:val="24"/>
          <w:szCs w:val="24"/>
        </w:rPr>
        <w:t>b) scutirea se acordă pentru terenul aferent clădirii de domiciliu aflate în proprietatea persoanelor prevăzute la alin.</w:t>
      </w:r>
      <w:proofErr w:type="gramEnd"/>
      <w:r w:rsidRPr="007C396C">
        <w:rPr>
          <w:rFonts w:ascii="Times New Roman" w:eastAsia="Times New Roman" w:hAnsi="Times New Roman" w:cs="Times New Roman"/>
          <w:sz w:val="24"/>
          <w:szCs w:val="24"/>
        </w:rPr>
        <w:t xml:space="preserve"> (1) </w:t>
      </w:r>
      <w:proofErr w:type="gramStart"/>
      <w:r w:rsidRPr="007C396C">
        <w:rPr>
          <w:rFonts w:ascii="Times New Roman" w:eastAsia="Times New Roman" w:hAnsi="Times New Roman" w:cs="Times New Roman"/>
          <w:sz w:val="24"/>
          <w:szCs w:val="24"/>
        </w:rPr>
        <w:t>lit</w:t>
      </w:r>
      <w:proofErr w:type="gramEnd"/>
      <w:r w:rsidRPr="007C396C">
        <w:rPr>
          <w:rFonts w:ascii="Times New Roman" w:eastAsia="Times New Roman" w:hAnsi="Times New Roman" w:cs="Times New Roman"/>
          <w:sz w:val="24"/>
          <w:szCs w:val="24"/>
        </w:rPr>
        <w:t xml:space="preserve">. s) </w:t>
      </w:r>
      <w:proofErr w:type="gramStart"/>
      <w:r w:rsidRPr="007C396C">
        <w:rPr>
          <w:rFonts w:ascii="Times New Roman" w:eastAsia="Times New Roman" w:hAnsi="Times New Roman" w:cs="Times New Roman"/>
          <w:sz w:val="24"/>
          <w:szCs w:val="24"/>
        </w:rPr>
        <w:t>şi</w:t>
      </w:r>
      <w:proofErr w:type="gramEnd"/>
      <w:r w:rsidRPr="007C396C">
        <w:rPr>
          <w:rFonts w:ascii="Times New Roman" w:eastAsia="Times New Roman" w:hAnsi="Times New Roman" w:cs="Times New Roman"/>
          <w:sz w:val="24"/>
          <w:szCs w:val="24"/>
        </w:rPr>
        <w:t xml:space="preserve"> t), deţinute în comun cu soţul sau soţia. În situaţia în care o cotă-parte din terenul respectiv aparţine unor terţi, scutirea nu se acordă pentru cota-parte deţinută de aceşti terţi.</w:t>
      </w:r>
      <w:r w:rsidRPr="007C396C">
        <w:rPr>
          <w:rFonts w:ascii="Times New Roman" w:eastAsia="Times New Roman" w:hAnsi="Times New Roman" w:cs="Times New Roman"/>
          <w:sz w:val="24"/>
          <w:szCs w:val="24"/>
        </w:rPr>
        <w:br/>
      </w:r>
      <w:r w:rsidRPr="007C396C">
        <w:rPr>
          <w:rFonts w:ascii="Times New Roman" w:eastAsia="Times New Roman" w:hAnsi="Times New Roman" w:cs="Times New Roman"/>
          <w:sz w:val="24"/>
          <w:szCs w:val="24"/>
        </w:rPr>
        <w:br/>
      </w:r>
      <w:r w:rsidRPr="007C396C">
        <w:rPr>
          <w:rFonts w:ascii="Times New Roman" w:eastAsia="Times New Roman" w:hAnsi="Times New Roman" w:cs="Times New Roman"/>
          <w:b/>
          <w:sz w:val="24"/>
          <w:szCs w:val="24"/>
        </w:rPr>
        <w:t>(6)</w:t>
      </w:r>
      <w:r w:rsidRPr="007C396C">
        <w:rPr>
          <w:rFonts w:ascii="Times New Roman" w:eastAsia="Times New Roman" w:hAnsi="Times New Roman" w:cs="Times New Roman"/>
          <w:sz w:val="24"/>
          <w:szCs w:val="24"/>
        </w:rPr>
        <w:t xml:space="preserve"> </w:t>
      </w:r>
      <w:r w:rsidR="00362D26" w:rsidRPr="00DB5976">
        <w:rPr>
          <w:rFonts w:ascii="Times New Roman" w:eastAsia="Times New Roman" w:hAnsi="Times New Roman" w:cs="Times New Roman"/>
          <w:sz w:val="24"/>
          <w:szCs w:val="24"/>
        </w:rPr>
        <w:t xml:space="preserve">   </w:t>
      </w:r>
      <w:r w:rsidRPr="007C396C">
        <w:rPr>
          <w:rFonts w:ascii="Times New Roman" w:eastAsia="Times New Roman" w:hAnsi="Times New Roman" w:cs="Times New Roman"/>
          <w:sz w:val="24"/>
          <w:szCs w:val="24"/>
        </w:rPr>
        <w:t xml:space="preserve">Scutirea de </w:t>
      </w:r>
      <w:proofErr w:type="gramStart"/>
      <w:r w:rsidRPr="007C396C">
        <w:rPr>
          <w:rFonts w:ascii="Times New Roman" w:eastAsia="Times New Roman" w:hAnsi="Times New Roman" w:cs="Times New Roman"/>
          <w:sz w:val="24"/>
          <w:szCs w:val="24"/>
        </w:rPr>
        <w:t>la plata</w:t>
      </w:r>
      <w:proofErr w:type="gramEnd"/>
      <w:r w:rsidRPr="007C396C">
        <w:rPr>
          <w:rFonts w:ascii="Times New Roman" w:eastAsia="Times New Roman" w:hAnsi="Times New Roman" w:cs="Times New Roman"/>
          <w:sz w:val="24"/>
          <w:szCs w:val="24"/>
        </w:rPr>
        <w:t xml:space="preserve"> impozitului/taxei pe teren, stabilită conform alin. (1) </w:t>
      </w:r>
      <w:proofErr w:type="gramStart"/>
      <w:r w:rsidRPr="007C396C">
        <w:rPr>
          <w:rFonts w:ascii="Times New Roman" w:eastAsia="Times New Roman" w:hAnsi="Times New Roman" w:cs="Times New Roman"/>
          <w:sz w:val="24"/>
          <w:szCs w:val="24"/>
        </w:rPr>
        <w:t>lit</w:t>
      </w:r>
      <w:proofErr w:type="gramEnd"/>
      <w:r w:rsidRPr="007C396C">
        <w:rPr>
          <w:rFonts w:ascii="Times New Roman" w:eastAsia="Times New Roman" w:hAnsi="Times New Roman" w:cs="Times New Roman"/>
          <w:sz w:val="24"/>
          <w:szCs w:val="24"/>
        </w:rPr>
        <w:t>. t), se aplică începând cu data de 1 a lunii următoare celei în care persoana dep</w:t>
      </w:r>
      <w:r w:rsidR="00362D26" w:rsidRPr="00DB5976">
        <w:rPr>
          <w:rFonts w:ascii="Times New Roman" w:eastAsia="Times New Roman" w:hAnsi="Times New Roman" w:cs="Times New Roman"/>
          <w:sz w:val="24"/>
          <w:szCs w:val="24"/>
        </w:rPr>
        <w:t>une documentele justificative.</w:t>
      </w:r>
      <w:r w:rsidRPr="007C396C">
        <w:rPr>
          <w:rFonts w:ascii="Times New Roman" w:eastAsia="Times New Roman" w:hAnsi="Times New Roman" w:cs="Times New Roman"/>
          <w:sz w:val="24"/>
          <w:szCs w:val="24"/>
        </w:rPr>
        <w:br/>
      </w:r>
      <w:r w:rsidRPr="007C396C">
        <w:rPr>
          <w:rFonts w:ascii="Times New Roman" w:eastAsia="Times New Roman" w:hAnsi="Times New Roman" w:cs="Times New Roman"/>
          <w:color w:val="333333"/>
          <w:sz w:val="24"/>
          <w:szCs w:val="24"/>
        </w:rPr>
        <w:br/>
      </w:r>
      <w:r w:rsidRPr="007C396C">
        <w:rPr>
          <w:rFonts w:ascii="Times New Roman" w:eastAsia="Times New Roman" w:hAnsi="Times New Roman" w:cs="Times New Roman"/>
          <w:b/>
          <w:color w:val="333333"/>
          <w:sz w:val="24"/>
          <w:szCs w:val="24"/>
        </w:rPr>
        <w:t>(7)</w:t>
      </w:r>
      <w:r w:rsidRPr="007C396C">
        <w:rPr>
          <w:rFonts w:ascii="Times New Roman" w:eastAsia="Times New Roman" w:hAnsi="Times New Roman" w:cs="Times New Roman"/>
          <w:color w:val="333333"/>
          <w:sz w:val="24"/>
          <w:szCs w:val="24"/>
        </w:rPr>
        <w:t xml:space="preserve"> </w:t>
      </w:r>
      <w:r w:rsidR="00362D26" w:rsidRPr="00DB5976">
        <w:rPr>
          <w:rFonts w:ascii="Times New Roman" w:eastAsia="Times New Roman" w:hAnsi="Times New Roman" w:cs="Times New Roman"/>
          <w:color w:val="333333"/>
          <w:sz w:val="24"/>
          <w:szCs w:val="24"/>
        </w:rPr>
        <w:t xml:space="preserve">    </w:t>
      </w:r>
      <w:r w:rsidRPr="007C396C">
        <w:rPr>
          <w:rFonts w:ascii="Times New Roman" w:eastAsia="Times New Roman" w:hAnsi="Times New Roman" w:cs="Times New Roman"/>
          <w:color w:val="333333"/>
          <w:sz w:val="24"/>
          <w:szCs w:val="24"/>
        </w:rPr>
        <w:t xml:space="preserve">Prin excepţie de la prevederile alineatului (6), scutirea de </w:t>
      </w:r>
      <w:proofErr w:type="gramStart"/>
      <w:r w:rsidRPr="007C396C">
        <w:rPr>
          <w:rFonts w:ascii="Times New Roman" w:eastAsia="Times New Roman" w:hAnsi="Times New Roman" w:cs="Times New Roman"/>
          <w:color w:val="333333"/>
          <w:sz w:val="24"/>
          <w:szCs w:val="24"/>
        </w:rPr>
        <w:t>la plata</w:t>
      </w:r>
      <w:proofErr w:type="gramEnd"/>
      <w:r w:rsidRPr="007C396C">
        <w:rPr>
          <w:rFonts w:ascii="Times New Roman" w:eastAsia="Times New Roman" w:hAnsi="Times New Roman" w:cs="Times New Roman"/>
          <w:color w:val="333333"/>
          <w:sz w:val="24"/>
          <w:szCs w:val="24"/>
        </w:rPr>
        <w:t xml:space="preserve"> impozitului/taxei pe teren, stabilită conform alin. (1) </w:t>
      </w:r>
      <w:proofErr w:type="gramStart"/>
      <w:r w:rsidRPr="007C396C">
        <w:rPr>
          <w:rFonts w:ascii="Times New Roman" w:eastAsia="Times New Roman" w:hAnsi="Times New Roman" w:cs="Times New Roman"/>
          <w:color w:val="333333"/>
          <w:sz w:val="24"/>
          <w:szCs w:val="24"/>
        </w:rPr>
        <w:t>lit</w:t>
      </w:r>
      <w:proofErr w:type="gramEnd"/>
      <w:r w:rsidRPr="007C396C">
        <w:rPr>
          <w:rFonts w:ascii="Times New Roman" w:eastAsia="Times New Roman" w:hAnsi="Times New Roman" w:cs="Times New Roman"/>
          <w:color w:val="333333"/>
          <w:sz w:val="24"/>
          <w:szCs w:val="24"/>
        </w:rPr>
        <w:t xml:space="preserve">. t) </w:t>
      </w:r>
      <w:proofErr w:type="gramStart"/>
      <w:r w:rsidRPr="007C396C">
        <w:rPr>
          <w:rFonts w:ascii="Times New Roman" w:eastAsia="Times New Roman" w:hAnsi="Times New Roman" w:cs="Times New Roman"/>
          <w:color w:val="333333"/>
          <w:sz w:val="24"/>
          <w:szCs w:val="24"/>
        </w:rPr>
        <w:t>în</w:t>
      </w:r>
      <w:proofErr w:type="gramEnd"/>
      <w:r w:rsidRPr="007C396C">
        <w:rPr>
          <w:rFonts w:ascii="Times New Roman" w:eastAsia="Times New Roman" w:hAnsi="Times New Roman" w:cs="Times New Roman"/>
          <w:color w:val="333333"/>
          <w:sz w:val="24"/>
          <w:szCs w:val="24"/>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sidRPr="007C396C">
        <w:rPr>
          <w:rFonts w:ascii="Times New Roman" w:eastAsia="Times New Roman" w:hAnsi="Times New Roman" w:cs="Times New Roman"/>
          <w:color w:val="333333"/>
          <w:sz w:val="24"/>
          <w:szCs w:val="24"/>
        </w:rPr>
        <w:br/>
      </w:r>
    </w:p>
    <w:p w:rsidR="003C6142" w:rsidRDefault="003C6142" w:rsidP="00362D26">
      <w:pPr>
        <w:shd w:val="clear" w:color="auto" w:fill="FFFFFF"/>
        <w:spacing w:after="0" w:line="240" w:lineRule="auto"/>
      </w:pPr>
    </w:p>
    <w:p w:rsidR="003C6142" w:rsidRDefault="003C6142" w:rsidP="00362D26">
      <w:pPr>
        <w:shd w:val="clear" w:color="auto" w:fill="FFFFFF"/>
        <w:spacing w:after="0" w:line="240" w:lineRule="auto"/>
      </w:pPr>
    </w:p>
    <w:p w:rsidR="003C6142" w:rsidRDefault="003C6142" w:rsidP="00362D26">
      <w:pPr>
        <w:shd w:val="clear" w:color="auto" w:fill="FFFFFF"/>
        <w:spacing w:after="0" w:line="240" w:lineRule="auto"/>
      </w:pPr>
    </w:p>
    <w:p w:rsidR="003C6142" w:rsidRDefault="003C6142" w:rsidP="00362D26">
      <w:pPr>
        <w:shd w:val="clear" w:color="auto" w:fill="FFFFFF"/>
        <w:spacing w:after="0" w:line="240" w:lineRule="auto"/>
      </w:pPr>
    </w:p>
    <w:p w:rsidR="003C6142" w:rsidRDefault="003C6142" w:rsidP="00362D26">
      <w:pPr>
        <w:shd w:val="clear" w:color="auto" w:fill="FFFFFF"/>
        <w:spacing w:after="0" w:line="240" w:lineRule="auto"/>
      </w:pPr>
    </w:p>
    <w:p w:rsidR="003C6142" w:rsidRDefault="003C6142" w:rsidP="00362D26">
      <w:pPr>
        <w:shd w:val="clear" w:color="auto" w:fill="FFFFFF"/>
        <w:spacing w:after="0" w:line="240" w:lineRule="auto"/>
      </w:pPr>
    </w:p>
    <w:p w:rsidR="003C6142" w:rsidRDefault="003C6142" w:rsidP="00362D26">
      <w:pPr>
        <w:shd w:val="clear" w:color="auto" w:fill="FFFFFF"/>
        <w:spacing w:after="0" w:line="240" w:lineRule="auto"/>
      </w:pPr>
    </w:p>
    <w:p w:rsidR="003C6142" w:rsidRDefault="003C6142" w:rsidP="00362D26">
      <w:pPr>
        <w:shd w:val="clear" w:color="auto" w:fill="FFFFFF"/>
        <w:spacing w:after="0" w:line="240" w:lineRule="auto"/>
      </w:pPr>
    </w:p>
    <w:p w:rsidR="007C396C" w:rsidRPr="00362D26" w:rsidRDefault="00261BEB" w:rsidP="00362D26">
      <w:pPr>
        <w:shd w:val="clear" w:color="auto" w:fill="FFFFFF"/>
        <w:spacing w:after="0" w:line="240" w:lineRule="auto"/>
        <w:rPr>
          <w:rFonts w:ascii="Times New Roman" w:eastAsia="Times New Roman" w:hAnsi="Times New Roman" w:cs="Times New Roman"/>
          <w:color w:val="333333"/>
          <w:sz w:val="21"/>
          <w:szCs w:val="21"/>
        </w:rPr>
      </w:pPr>
      <w:hyperlink r:id="rId8" w:tgtFrame="_blank" w:history="1">
        <w:r w:rsidR="007C396C" w:rsidRPr="00DB5976">
          <w:rPr>
            <w:rFonts w:ascii="Times New Roman" w:eastAsia="Times New Roman" w:hAnsi="Times New Roman" w:cs="Times New Roman"/>
            <w:color w:val="B90404"/>
            <w:sz w:val="24"/>
            <w:szCs w:val="24"/>
          </w:rPr>
          <w:br/>
        </w:r>
      </w:hyperlink>
    </w:p>
    <w:p w:rsidR="001E4FCD" w:rsidRPr="001E1A4E" w:rsidRDefault="001E4FCD" w:rsidP="001E4FCD">
      <w:pPr>
        <w:jc w:val="center"/>
        <w:rPr>
          <w:rFonts w:ascii="Times New Roman" w:hAnsi="Times New Roman" w:cs="Times New Roman"/>
          <w:b/>
          <w:bCs/>
          <w:sz w:val="24"/>
          <w:szCs w:val="24"/>
          <w:lang w:val="ro-RO"/>
        </w:rPr>
      </w:pPr>
      <w:r w:rsidRPr="001E1A4E">
        <w:rPr>
          <w:rFonts w:ascii="Times New Roman" w:hAnsi="Times New Roman" w:cs="Times New Roman"/>
          <w:b/>
          <w:bCs/>
          <w:sz w:val="24"/>
          <w:szCs w:val="24"/>
          <w:lang w:val="ro-RO"/>
        </w:rPr>
        <w:t>CAPITOLUL II</w:t>
      </w:r>
    </w:p>
    <w:p w:rsidR="001E4FCD" w:rsidRDefault="001E4FCD" w:rsidP="001E4FCD">
      <w:pPr>
        <w:jc w:val="center"/>
        <w:rPr>
          <w:rFonts w:ascii="Times New Roman" w:hAnsi="Times New Roman" w:cs="Times New Roman"/>
          <w:b/>
          <w:bCs/>
          <w:sz w:val="24"/>
          <w:szCs w:val="24"/>
          <w:lang w:val="ro-RO"/>
        </w:rPr>
      </w:pPr>
      <w:r w:rsidRPr="00362D26">
        <w:rPr>
          <w:rFonts w:ascii="Times New Roman" w:hAnsi="Times New Roman" w:cs="Times New Roman"/>
          <w:b/>
          <w:bCs/>
          <w:sz w:val="24"/>
          <w:szCs w:val="24"/>
          <w:lang w:val="ro-RO"/>
        </w:rPr>
        <w:t>IMPOZITUL SI TAXA PE TEREN</w:t>
      </w:r>
    </w:p>
    <w:p w:rsidR="001E1A4E" w:rsidRPr="00362D26" w:rsidRDefault="001E1A4E" w:rsidP="001E4FCD">
      <w:pPr>
        <w:jc w:val="center"/>
        <w:rPr>
          <w:rFonts w:ascii="Times New Roman" w:hAnsi="Times New Roman" w:cs="Times New Roman"/>
          <w:b/>
          <w:bCs/>
          <w:sz w:val="24"/>
          <w:szCs w:val="24"/>
          <w:lang w:val="ro-RO"/>
        </w:rPr>
      </w:pPr>
    </w:p>
    <w:p w:rsidR="001E1A4E" w:rsidRDefault="001E4FCD" w:rsidP="001E4FCD">
      <w:pPr>
        <w:rPr>
          <w:rFonts w:ascii="Arial" w:hAnsi="Arial" w:cs="Arial"/>
          <w:b/>
          <w:bCs/>
          <w:lang w:val="ro-RO"/>
        </w:rPr>
      </w:pPr>
      <w:r w:rsidRPr="001E4FCD">
        <w:rPr>
          <w:rFonts w:ascii="Arial" w:hAnsi="Arial" w:cs="Arial"/>
          <w:lang w:val="ro-RO"/>
        </w:rPr>
        <w:t>  </w:t>
      </w:r>
      <w:r w:rsidR="00362D26">
        <w:rPr>
          <w:rFonts w:ascii="Arial" w:hAnsi="Arial" w:cs="Arial"/>
          <w:lang w:val="ro-RO"/>
        </w:rPr>
        <w:t xml:space="preserve">                       </w:t>
      </w:r>
      <w:r w:rsidRPr="001E4FCD">
        <w:rPr>
          <w:rFonts w:ascii="Arial" w:hAnsi="Arial" w:cs="Arial"/>
          <w:lang w:val="ro-RO"/>
        </w:rPr>
        <w:t> </w:t>
      </w:r>
      <w:r w:rsidRPr="001E4FCD">
        <w:rPr>
          <w:rFonts w:ascii="Arial" w:hAnsi="Arial" w:cs="Arial"/>
          <w:b/>
          <w:bCs/>
          <w:lang w:val="ro-RO"/>
        </w:rPr>
        <w:t xml:space="preserve">Art. 465. </w:t>
      </w:r>
      <w:r w:rsidRPr="00362D26">
        <w:rPr>
          <w:rFonts w:ascii="Times New Roman" w:hAnsi="Times New Roman" w:cs="Times New Roman"/>
          <w:b/>
          <w:bCs/>
          <w:sz w:val="24"/>
          <w:szCs w:val="24"/>
          <w:lang w:val="ro-RO"/>
        </w:rPr>
        <w:t xml:space="preserve">– </w:t>
      </w:r>
      <w:r w:rsidRPr="001E1A4E">
        <w:rPr>
          <w:rFonts w:ascii="Times New Roman" w:hAnsi="Times New Roman" w:cs="Times New Roman"/>
          <w:b/>
          <w:bCs/>
          <w:sz w:val="24"/>
          <w:szCs w:val="24"/>
          <w:lang w:val="ro-RO"/>
        </w:rPr>
        <w:t>Calculul impozitului/taxei pe teren</w:t>
      </w:r>
      <w:r w:rsidRPr="001E4FCD">
        <w:rPr>
          <w:rFonts w:ascii="Arial" w:hAnsi="Arial" w:cs="Arial"/>
          <w:b/>
          <w:bCs/>
          <w:lang w:val="ro-RO"/>
        </w:rPr>
        <w:t xml:space="preserve"> </w:t>
      </w:r>
    </w:p>
    <w:p w:rsidR="001E1A4E" w:rsidRPr="001E1A4E" w:rsidRDefault="001E1A4E" w:rsidP="001E1A4E">
      <w:pPr>
        <w:pStyle w:val="ListParagraph"/>
        <w:numPr>
          <w:ilvl w:val="0"/>
          <w:numId w:val="32"/>
        </w:numPr>
        <w:rPr>
          <w:rFonts w:ascii="Arial" w:hAnsi="Arial" w:cs="Arial"/>
          <w:b/>
          <w:bCs/>
          <w:lang w:val="ro-RO"/>
        </w:rPr>
      </w:pPr>
      <w:r>
        <w:rPr>
          <w:rFonts w:ascii="Arial" w:hAnsi="Arial" w:cs="Arial"/>
          <w:bCs/>
          <w:lang w:val="ro-RO"/>
        </w:rPr>
        <w:lastRenderedPageBreak/>
        <w:t xml:space="preserve">       Impozitul /taxa pe teren se stabileste luand in calcul suprafata terenului,rangul localitatii in care este amplasat terenul,zona si categoria de folosinta a terenului,conform incadrarii facute de consiliul local.</w:t>
      </w:r>
    </w:p>
    <w:p w:rsidR="006B0FDF" w:rsidRPr="003C6142" w:rsidRDefault="001E1A4E" w:rsidP="003C6142">
      <w:pPr>
        <w:pStyle w:val="ListParagraph"/>
        <w:numPr>
          <w:ilvl w:val="0"/>
          <w:numId w:val="32"/>
        </w:numPr>
        <w:rPr>
          <w:rFonts w:ascii="Arial" w:hAnsi="Arial" w:cs="Arial"/>
          <w:lang w:val="ro-RO"/>
        </w:rPr>
      </w:pPr>
      <w:r>
        <w:rPr>
          <w:rFonts w:ascii="Arial" w:hAnsi="Arial" w:cs="Arial"/>
          <w:lang w:val="ro-RO"/>
        </w:rPr>
        <w:t xml:space="preserve">       </w:t>
      </w:r>
      <w:r w:rsidR="001E4FCD" w:rsidRPr="001E1A4E">
        <w:rPr>
          <w:rFonts w:ascii="Arial" w:hAnsi="Arial" w:cs="Arial"/>
          <w:lang w:val="ro-RO"/>
        </w:rPr>
        <w:t>În cazul unui teren amplasat în intravilan, înregistrat în registrul agricol la categoria de folosinţă terenuri cu construcţii,</w:t>
      </w:r>
      <w:r>
        <w:rPr>
          <w:rFonts w:ascii="Arial" w:hAnsi="Arial" w:cs="Arial"/>
          <w:lang w:val="ro-RO"/>
        </w:rPr>
        <w:t>impozitul/taxa pe teren se stabileste prin inmultirea suprafetei terenului,exprimata in hectare,cu suma corespunzatoare prevazuta in urmatorul tabel</w:t>
      </w:r>
      <w:r w:rsidR="00990C3C">
        <w:rPr>
          <w:rFonts w:ascii="Arial" w:hAnsi="Arial" w:cs="Arial"/>
        </w:rPr>
        <w:t>:</w:t>
      </w:r>
    </w:p>
    <w:tbl>
      <w:tblPr>
        <w:tblpPr w:leftFromText="180" w:rightFromText="180"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3096"/>
        <w:gridCol w:w="3096"/>
      </w:tblGrid>
      <w:tr w:rsidR="001E4FCD" w:rsidRPr="001E4FCD" w:rsidTr="00D76C29">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 xml:space="preserve">Localitatea /Zonă </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Rangul localității</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Ron/ha</w:t>
            </w:r>
          </w:p>
        </w:tc>
      </w:tr>
      <w:tr w:rsidR="001E4FCD" w:rsidRPr="001E4FCD" w:rsidTr="00D76C29">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FRATA/ZONA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3C6142" w:rsidP="001E4FCD">
            <w:pPr>
              <w:jc w:val="center"/>
              <w:rPr>
                <w:rFonts w:ascii="Arial" w:eastAsia="Times New Roman" w:hAnsi="Arial" w:cs="Arial"/>
                <w:lang w:val="en-GB" w:eastAsia="zh-CN"/>
              </w:rPr>
            </w:pPr>
            <w:r>
              <w:rPr>
                <w:rFonts w:ascii="Arial" w:hAnsi="Arial" w:cs="Arial"/>
                <w:lang w:val="ro-RO"/>
              </w:rPr>
              <w:t>1324,65</w:t>
            </w:r>
          </w:p>
        </w:tc>
      </w:tr>
      <w:tr w:rsidR="001E4FCD" w:rsidRPr="001E4FCD" w:rsidTr="00D76C29">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BERCHIESU/</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3C6142" w:rsidP="001E4FCD">
            <w:pPr>
              <w:jc w:val="center"/>
              <w:rPr>
                <w:rFonts w:ascii="Arial" w:eastAsia="Times New Roman" w:hAnsi="Arial" w:cs="Arial"/>
                <w:lang w:val="en-GB" w:eastAsia="zh-CN"/>
              </w:rPr>
            </w:pPr>
            <w:r>
              <w:rPr>
                <w:rFonts w:ascii="Arial" w:hAnsi="Arial" w:cs="Arial"/>
                <w:lang w:val="ro-RO"/>
              </w:rPr>
              <w:t>848,64</w:t>
            </w:r>
          </w:p>
        </w:tc>
      </w:tr>
      <w:tr w:rsidR="001E4FCD" w:rsidRPr="001E4FCD" w:rsidTr="00D76C29">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POIANA FRĂȚII/ZONA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3C6142" w:rsidP="001E4FCD">
            <w:pPr>
              <w:jc w:val="center"/>
              <w:rPr>
                <w:rFonts w:ascii="Arial" w:eastAsia="Times New Roman" w:hAnsi="Arial" w:cs="Arial"/>
                <w:lang w:val="en-GB" w:eastAsia="zh-CN"/>
              </w:rPr>
            </w:pPr>
            <w:r>
              <w:rPr>
                <w:rFonts w:ascii="Arial" w:hAnsi="Arial" w:cs="Arial"/>
                <w:lang w:val="ro-RO"/>
              </w:rPr>
              <w:t>848,64</w:t>
            </w:r>
          </w:p>
        </w:tc>
      </w:tr>
      <w:tr w:rsidR="001E4FCD" w:rsidRPr="001E4FCD" w:rsidTr="00D76C29">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OLARIU/</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3C6142" w:rsidP="001E4FCD">
            <w:pPr>
              <w:jc w:val="center"/>
              <w:rPr>
                <w:rFonts w:ascii="Arial" w:eastAsia="Times New Roman" w:hAnsi="Arial" w:cs="Arial"/>
                <w:lang w:val="en-GB" w:eastAsia="zh-CN"/>
              </w:rPr>
            </w:pPr>
            <w:r>
              <w:rPr>
                <w:rFonts w:ascii="Arial" w:hAnsi="Arial" w:cs="Arial"/>
                <w:lang w:val="ro-RO"/>
              </w:rPr>
              <w:t>848,64</w:t>
            </w:r>
          </w:p>
        </w:tc>
      </w:tr>
      <w:tr w:rsidR="001E4FCD" w:rsidRPr="001E4FCD" w:rsidTr="00D76C29">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OAS/ZOANA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3C6142" w:rsidP="001E4FCD">
            <w:pPr>
              <w:jc w:val="center"/>
              <w:rPr>
                <w:rFonts w:ascii="Arial" w:eastAsia="Times New Roman" w:hAnsi="Arial" w:cs="Arial"/>
                <w:lang w:val="en-GB" w:eastAsia="zh-CN"/>
              </w:rPr>
            </w:pPr>
            <w:r>
              <w:rPr>
                <w:rFonts w:ascii="Arial" w:hAnsi="Arial" w:cs="Arial"/>
                <w:lang w:val="ro-RO"/>
              </w:rPr>
              <w:t>848,64</w:t>
            </w:r>
          </w:p>
        </w:tc>
      </w:tr>
      <w:tr w:rsidR="001E4FCD" w:rsidRPr="001E4FCD" w:rsidTr="00D76C29">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RĂZOARE/</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3C6142" w:rsidP="001E4FCD">
            <w:pPr>
              <w:jc w:val="center"/>
              <w:rPr>
                <w:rFonts w:ascii="Arial" w:eastAsia="Times New Roman" w:hAnsi="Arial" w:cs="Arial"/>
                <w:lang w:val="en-GB" w:eastAsia="zh-CN"/>
              </w:rPr>
            </w:pPr>
            <w:r>
              <w:rPr>
                <w:rFonts w:ascii="Arial" w:hAnsi="Arial" w:cs="Arial"/>
                <w:lang w:val="ro-RO"/>
              </w:rPr>
              <w:t>848,64</w:t>
            </w:r>
          </w:p>
        </w:tc>
      </w:tr>
      <w:tr w:rsidR="001E4FCD" w:rsidRPr="001E4FCD" w:rsidTr="00D76C29">
        <w:tc>
          <w:tcPr>
            <w:tcW w:w="2421"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rPr>
                <w:rFonts w:ascii="Arial" w:hAnsi="Arial" w:cs="Arial"/>
                <w:lang w:val="ro-RO"/>
              </w:rPr>
            </w:pPr>
            <w:r w:rsidRPr="001E4FCD">
              <w:rPr>
                <w:rFonts w:ascii="Arial" w:hAnsi="Arial" w:cs="Arial"/>
                <w:lang w:val="ro-RO"/>
              </w:rPr>
              <w:t>PADUREA IACOBENI/ZONA A</w:t>
            </w:r>
          </w:p>
        </w:tc>
        <w:tc>
          <w:tcPr>
            <w:tcW w:w="3096"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jc w:val="center"/>
              <w:rPr>
                <w:rFonts w:ascii="Arial" w:hAnsi="Arial" w:cs="Arial"/>
                <w:lang w:val="ro-RO"/>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tcPr>
          <w:p w:rsidR="001E4FCD" w:rsidRPr="001E4FCD" w:rsidRDefault="003C6142" w:rsidP="001E4FCD">
            <w:pPr>
              <w:jc w:val="center"/>
              <w:rPr>
                <w:rFonts w:ascii="Arial" w:hAnsi="Arial" w:cs="Arial"/>
                <w:lang w:val="ro-RO"/>
              </w:rPr>
            </w:pPr>
            <w:r>
              <w:rPr>
                <w:rFonts w:ascii="Arial" w:hAnsi="Arial" w:cs="Arial"/>
                <w:lang w:val="ro-RO"/>
              </w:rPr>
              <w:t>848,64</w:t>
            </w:r>
          </w:p>
        </w:tc>
      </w:tr>
      <w:tr w:rsidR="001E4FCD" w:rsidRPr="001E4FCD" w:rsidTr="00D76C29">
        <w:trPr>
          <w:trHeight w:val="611"/>
        </w:trPr>
        <w:tc>
          <w:tcPr>
            <w:tcW w:w="2421"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SOPORU DE CÂMPIE/ZONA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3C6142" w:rsidP="001E4FCD">
            <w:pPr>
              <w:jc w:val="center"/>
              <w:rPr>
                <w:rFonts w:ascii="Arial" w:eastAsia="Times New Roman" w:hAnsi="Arial" w:cs="Arial"/>
                <w:lang w:val="en-GB" w:eastAsia="zh-CN"/>
              </w:rPr>
            </w:pPr>
            <w:r>
              <w:rPr>
                <w:rFonts w:ascii="Arial" w:hAnsi="Arial" w:cs="Arial"/>
                <w:lang w:val="ro-RO"/>
              </w:rPr>
              <w:t>848,64</w:t>
            </w:r>
          </w:p>
        </w:tc>
      </w:tr>
    </w:tbl>
    <w:p w:rsidR="00990C3C" w:rsidRDefault="00990C3C" w:rsidP="00990C3C">
      <w:pPr>
        <w:pStyle w:val="ListParagraph"/>
        <w:ind w:left="644"/>
        <w:rPr>
          <w:rFonts w:ascii="Arial" w:hAnsi="Arial" w:cs="Arial"/>
          <w:lang w:val="ro-RO"/>
        </w:rPr>
      </w:pPr>
      <w:r w:rsidRPr="001E4FCD">
        <w:rPr>
          <w:rFonts w:ascii="Arial" w:hAnsi="Arial" w:cs="Arial"/>
          <w:lang w:val="ro-RO"/>
        </w:rPr>
        <w:t> </w:t>
      </w:r>
    </w:p>
    <w:p w:rsidR="003C6142" w:rsidRDefault="003C6142" w:rsidP="00990C3C">
      <w:pPr>
        <w:pStyle w:val="ListParagraph"/>
        <w:ind w:left="644"/>
        <w:rPr>
          <w:rFonts w:ascii="Arial" w:hAnsi="Arial" w:cs="Arial"/>
          <w:lang w:val="ro-RO"/>
        </w:rPr>
      </w:pPr>
    </w:p>
    <w:p w:rsidR="00990C3C" w:rsidRDefault="00990C3C" w:rsidP="00990C3C">
      <w:pPr>
        <w:pStyle w:val="ListParagraph"/>
        <w:ind w:left="644"/>
        <w:rPr>
          <w:rFonts w:ascii="Arial" w:hAnsi="Arial" w:cs="Arial"/>
          <w:lang w:val="ro-RO"/>
        </w:rPr>
      </w:pPr>
      <w:r w:rsidRPr="001E4FCD">
        <w:rPr>
          <w:rFonts w:ascii="Arial" w:hAnsi="Arial" w:cs="Arial"/>
          <w:lang w:val="ro-RO"/>
        </w:rPr>
        <w:t>  </w:t>
      </w:r>
      <w:r>
        <w:rPr>
          <w:rFonts w:ascii="Arial" w:hAnsi="Arial" w:cs="Arial"/>
          <w:lang w:val="ro-RO"/>
        </w:rPr>
        <w:t xml:space="preserve"> </w:t>
      </w:r>
    </w:p>
    <w:p w:rsidR="00990C3C" w:rsidRDefault="00990C3C" w:rsidP="00990C3C">
      <w:pPr>
        <w:pStyle w:val="ListParagraph"/>
        <w:numPr>
          <w:ilvl w:val="0"/>
          <w:numId w:val="32"/>
        </w:numPr>
        <w:rPr>
          <w:rFonts w:ascii="Arial" w:hAnsi="Arial" w:cs="Arial"/>
          <w:lang w:val="ro-RO"/>
        </w:rPr>
      </w:pPr>
      <w:r>
        <w:rPr>
          <w:rFonts w:ascii="Arial" w:hAnsi="Arial" w:cs="Arial"/>
          <w:lang w:val="ro-RO"/>
        </w:rPr>
        <w:t xml:space="preserve">         </w:t>
      </w:r>
      <w:r w:rsidRPr="00990C3C">
        <w:rPr>
          <w:rFonts w:ascii="Arial" w:hAnsi="Arial" w:cs="Arial"/>
          <w:lang w:val="ro-RO"/>
        </w:rPr>
        <w:t>În cazul unui teren amplasat în intravilan, înregistrat în registrul agricol la altă categorie de folosinţă decât cea de terenuri cu construcţii, pentru suprafaţa care depăşeşte 400 m</w:t>
      </w:r>
      <w:r w:rsidRPr="00990C3C">
        <w:rPr>
          <w:rFonts w:ascii="Arial" w:hAnsi="Arial" w:cs="Arial"/>
          <w:vertAlign w:val="superscript"/>
          <w:lang w:val="ro-RO"/>
        </w:rPr>
        <w:t>2</w:t>
      </w:r>
      <w:r w:rsidRPr="00990C3C">
        <w:rPr>
          <w:rFonts w:ascii="Arial" w:hAnsi="Arial" w:cs="Arial"/>
          <w:lang w:val="ro-RO"/>
        </w:rPr>
        <w:t>, impozitul/taxa pe teren se stabileşte prin înmulţirea suprafeţei terenului, exprimată în hectare, cu suma corespunzătoare prevăzută in tabel, iar acest rezultat se înmulţeşte cu coeficientul de corecţie corespunzător prevăzut la alin. (5).</w:t>
      </w:r>
    </w:p>
    <w:p w:rsidR="001E1A4E" w:rsidRPr="003C6142" w:rsidRDefault="00990C3C" w:rsidP="003C6142">
      <w:pPr>
        <w:pStyle w:val="ListParagraph"/>
        <w:numPr>
          <w:ilvl w:val="0"/>
          <w:numId w:val="32"/>
        </w:numPr>
        <w:rPr>
          <w:rFonts w:ascii="Arial" w:hAnsi="Arial" w:cs="Arial"/>
          <w:lang w:val="ro-RO"/>
        </w:rPr>
      </w:pPr>
      <w:r w:rsidRPr="003C6142">
        <w:rPr>
          <w:rFonts w:ascii="Arial" w:hAnsi="Arial" w:cs="Arial"/>
          <w:lang w:val="ro-RO"/>
        </w:rPr>
        <w:t xml:space="preserve">         </w:t>
      </w:r>
      <w:r w:rsidR="001E4FCD" w:rsidRPr="003C6142">
        <w:rPr>
          <w:rFonts w:ascii="Arial" w:hAnsi="Arial" w:cs="Arial"/>
          <w:lang w:val="ro-RO"/>
        </w:rPr>
        <w:t xml:space="preserve">Pentru stabilirea impozitului/taxei pe teren, se folosesc sumele din tabelul următor, exprimate în lei pe hectar: </w:t>
      </w:r>
    </w:p>
    <w:p w:rsidR="001E4FCD" w:rsidRPr="001E4FCD" w:rsidRDefault="001E4FCD" w:rsidP="001E1A4E">
      <w:pPr>
        <w:ind w:left="660"/>
        <w:contextualSpacing/>
        <w:rPr>
          <w:rFonts w:ascii="Arial" w:hAnsi="Arial" w:cs="Arial"/>
          <w:lang w:val="ro-RO"/>
        </w:rPr>
      </w:pPr>
      <w:r w:rsidRPr="001E4FCD">
        <w:rPr>
          <w:rFonts w:ascii="Arial" w:hAnsi="Arial" w:cs="Arial"/>
          <w:lang w:val="ro-RO"/>
        </w:rPr>
        <w:t>   </w:t>
      </w: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844"/>
      </w:tblGrid>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Categoria de folosință</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Zona A-RON /Ha</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Teren arabil</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481DA9" w:rsidP="001E4FCD">
            <w:pPr>
              <w:jc w:val="center"/>
              <w:rPr>
                <w:rFonts w:ascii="Arial" w:eastAsia="Times New Roman" w:hAnsi="Arial" w:cs="Arial"/>
                <w:lang w:val="en-GB" w:eastAsia="zh-CN"/>
              </w:rPr>
            </w:pPr>
            <w:r>
              <w:rPr>
                <w:rFonts w:ascii="Arial" w:hAnsi="Arial" w:cs="Arial"/>
                <w:lang w:val="ro-RO"/>
              </w:rPr>
              <w:t>41,74</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Păsune</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481DA9" w:rsidP="001E4FCD">
            <w:pPr>
              <w:jc w:val="center"/>
              <w:rPr>
                <w:rFonts w:ascii="Arial" w:eastAsia="Times New Roman" w:hAnsi="Arial" w:cs="Arial"/>
                <w:lang w:val="en-GB" w:eastAsia="zh-CN"/>
              </w:rPr>
            </w:pPr>
            <w:r>
              <w:rPr>
                <w:rFonts w:ascii="Arial" w:hAnsi="Arial" w:cs="Arial"/>
                <w:lang w:val="ro-RO"/>
              </w:rPr>
              <w:t>31,75</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Fâneață</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481DA9" w:rsidP="001E4FCD">
            <w:pPr>
              <w:jc w:val="center"/>
              <w:rPr>
                <w:rFonts w:ascii="Arial" w:eastAsia="Times New Roman" w:hAnsi="Arial" w:cs="Arial"/>
                <w:lang w:val="en-GB" w:eastAsia="zh-CN"/>
              </w:rPr>
            </w:pPr>
            <w:r>
              <w:rPr>
                <w:rFonts w:ascii="Arial" w:hAnsi="Arial" w:cs="Arial"/>
                <w:lang w:val="ro-RO"/>
              </w:rPr>
              <w:t>31,75</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vie</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481DA9" w:rsidP="001E4FCD">
            <w:pPr>
              <w:jc w:val="center"/>
              <w:rPr>
                <w:rFonts w:ascii="Arial" w:eastAsia="Times New Roman" w:hAnsi="Arial" w:cs="Arial"/>
                <w:lang w:val="en-GB" w:eastAsia="zh-CN"/>
              </w:rPr>
            </w:pPr>
            <w:r>
              <w:rPr>
                <w:rFonts w:ascii="Arial" w:hAnsi="Arial" w:cs="Arial"/>
                <w:lang w:val="ro-RO"/>
              </w:rPr>
              <w:t>68,61</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Livadă</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481DA9" w:rsidP="001E4FCD">
            <w:pPr>
              <w:jc w:val="center"/>
              <w:rPr>
                <w:rFonts w:ascii="Arial" w:eastAsia="Times New Roman" w:hAnsi="Arial" w:cs="Arial"/>
                <w:lang w:val="en-GB" w:eastAsia="zh-CN"/>
              </w:rPr>
            </w:pPr>
            <w:r>
              <w:rPr>
                <w:rFonts w:ascii="Arial" w:hAnsi="Arial" w:cs="Arial"/>
                <w:lang w:val="ro-RO"/>
              </w:rPr>
              <w:t>79,02</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Pădure sau alt teren cu vegetație forestieră</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481DA9" w:rsidP="001E4FCD">
            <w:pPr>
              <w:jc w:val="center"/>
              <w:rPr>
                <w:rFonts w:ascii="Arial" w:eastAsia="Times New Roman" w:hAnsi="Arial" w:cs="Arial"/>
                <w:lang w:val="en-GB" w:eastAsia="zh-CN"/>
              </w:rPr>
            </w:pPr>
            <w:r>
              <w:rPr>
                <w:rFonts w:ascii="Arial" w:hAnsi="Arial" w:cs="Arial"/>
                <w:lang w:val="ro-RO"/>
              </w:rPr>
              <w:t>41,74</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Teren cu ape</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481DA9" w:rsidP="001E4FCD">
            <w:pPr>
              <w:jc w:val="center"/>
              <w:rPr>
                <w:rFonts w:ascii="Arial" w:eastAsia="Times New Roman" w:hAnsi="Arial" w:cs="Arial"/>
                <w:lang w:val="en-GB" w:eastAsia="zh-CN"/>
              </w:rPr>
            </w:pPr>
            <w:r>
              <w:rPr>
                <w:rFonts w:ascii="Arial" w:hAnsi="Arial" w:cs="Arial"/>
                <w:lang w:val="ro-RO"/>
              </w:rPr>
              <w:t>22,34</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lastRenderedPageBreak/>
              <w:t>Drumuri si căi ferate</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x</w:t>
            </w:r>
          </w:p>
        </w:tc>
      </w:tr>
      <w:tr w:rsidR="001E4FCD" w:rsidRPr="001E4FCD" w:rsidTr="001E1A4E">
        <w:tc>
          <w:tcPr>
            <w:tcW w:w="46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Neproductiv</w:t>
            </w:r>
          </w:p>
        </w:tc>
        <w:tc>
          <w:tcPr>
            <w:tcW w:w="2844"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x</w:t>
            </w:r>
          </w:p>
        </w:tc>
      </w:tr>
    </w:tbl>
    <w:p w:rsidR="001E4FCD" w:rsidRPr="001E4FCD" w:rsidRDefault="001E4FCD" w:rsidP="001E4FCD">
      <w:pPr>
        <w:rPr>
          <w:rFonts w:ascii="Arial" w:eastAsia="Times New Roman" w:hAnsi="Arial" w:cs="Arial"/>
          <w:sz w:val="20"/>
          <w:szCs w:val="20"/>
          <w:lang w:val="en-GB" w:eastAsia="zh-CN"/>
        </w:rPr>
      </w:pPr>
    </w:p>
    <w:p w:rsidR="001E0109" w:rsidRDefault="001E0109" w:rsidP="001E4FCD">
      <w:pPr>
        <w:rPr>
          <w:rFonts w:ascii="Arial" w:hAnsi="Arial" w:cs="Arial"/>
          <w:lang w:val="ro-RO"/>
        </w:rPr>
      </w:pPr>
    </w:p>
    <w:p w:rsidR="001E4FCD" w:rsidRPr="001E0109" w:rsidRDefault="001E0109" w:rsidP="001E0109">
      <w:pPr>
        <w:pStyle w:val="ListParagraph"/>
        <w:numPr>
          <w:ilvl w:val="0"/>
          <w:numId w:val="32"/>
        </w:numPr>
        <w:rPr>
          <w:rFonts w:ascii="Arial" w:hAnsi="Arial" w:cs="Arial"/>
          <w:lang w:val="ro-RO"/>
        </w:rPr>
      </w:pPr>
      <w:r>
        <w:rPr>
          <w:rFonts w:ascii="Arial" w:hAnsi="Arial" w:cs="Arial"/>
          <w:lang w:val="ro-RO"/>
        </w:rPr>
        <w:t xml:space="preserve">      </w:t>
      </w:r>
      <w:r w:rsidR="001E4FCD" w:rsidRPr="001E0109">
        <w:rPr>
          <w:rFonts w:ascii="Arial" w:hAnsi="Arial" w:cs="Arial"/>
          <w:lang w:val="ro-RO"/>
        </w:rPr>
        <w:t>Suma rezultata mai sus se  imulțeste cu co</w:t>
      </w:r>
      <w:r w:rsidR="00990C3C" w:rsidRPr="001E0109">
        <w:rPr>
          <w:rFonts w:ascii="Arial" w:hAnsi="Arial" w:cs="Arial"/>
          <w:lang w:val="ro-RO"/>
        </w:rPr>
        <w:t>e</w:t>
      </w:r>
      <w:r w:rsidR="001E4FCD" w:rsidRPr="001E0109">
        <w:rPr>
          <w:rFonts w:ascii="Arial" w:hAnsi="Arial" w:cs="Arial"/>
          <w:lang w:val="ro-RO"/>
        </w:rPr>
        <w:t>ficientul de corecție prevăzut in următorul tabel</w:t>
      </w:r>
      <w:r w:rsidR="00990C3C" w:rsidRPr="001E0109">
        <w:rPr>
          <w:rFonts w:ascii="Arial" w:hAnsi="Arial" w:cs="Arial"/>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65"/>
        <w:gridCol w:w="3096"/>
      </w:tblGrid>
      <w:tr w:rsidR="001E4FCD" w:rsidRPr="001E4FCD" w:rsidTr="00D76C29">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Localitatea /Zonă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Rangul localității</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Ron/ha</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FRATA/ZONA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1,10</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BERCHIESU/</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1,00</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POIANA FRĂȚII/ZONA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1,00</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OLARIU/</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1,00</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OAS/ZOANA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1,00</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RĂZOARE/</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1,00</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rPr>
                <w:rFonts w:ascii="Arial" w:hAnsi="Arial" w:cs="Arial"/>
                <w:lang w:val="ro-RO"/>
              </w:rPr>
            </w:pPr>
            <w:r w:rsidRPr="001E4FCD">
              <w:rPr>
                <w:rFonts w:ascii="Arial" w:hAnsi="Arial" w:cs="Arial"/>
                <w:lang w:val="ro-RO"/>
              </w:rPr>
              <w:t>PADUREA IACOBENI/ZONA A</w:t>
            </w:r>
          </w:p>
        </w:tc>
        <w:tc>
          <w:tcPr>
            <w:tcW w:w="2965"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jc w:val="center"/>
              <w:rPr>
                <w:rFonts w:ascii="Arial" w:hAnsi="Arial" w:cs="Arial"/>
                <w:lang w:val="ro-RO"/>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jc w:val="center"/>
              <w:rPr>
                <w:rFonts w:ascii="Arial" w:hAnsi="Arial" w:cs="Arial"/>
                <w:lang w:val="ro-RO"/>
              </w:rPr>
            </w:pPr>
            <w:r w:rsidRPr="001E4FCD">
              <w:rPr>
                <w:rFonts w:ascii="Arial" w:hAnsi="Arial" w:cs="Arial"/>
                <w:lang w:val="ro-RO"/>
              </w:rPr>
              <w:t>1.00</w:t>
            </w:r>
          </w:p>
        </w:tc>
      </w:tr>
      <w:tr w:rsidR="001E4FCD" w:rsidRPr="001E4FCD" w:rsidTr="00D76C29">
        <w:trPr>
          <w:trHeight w:val="50"/>
        </w:trPr>
        <w:tc>
          <w:tcPr>
            <w:tcW w:w="3227"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SOPORU DE CÂMPIE/ZONA A</w:t>
            </w:r>
          </w:p>
        </w:tc>
        <w:tc>
          <w:tcPr>
            <w:tcW w:w="2965"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1,00</w:t>
            </w:r>
          </w:p>
        </w:tc>
      </w:tr>
    </w:tbl>
    <w:p w:rsidR="001E0109" w:rsidRDefault="001E0109" w:rsidP="001E4FCD">
      <w:pPr>
        <w:rPr>
          <w:rFonts w:ascii="Arial" w:hAnsi="Arial" w:cs="Arial"/>
          <w:b/>
          <w:bCs/>
          <w:lang w:val="ro-RO"/>
        </w:rPr>
      </w:pPr>
    </w:p>
    <w:p w:rsidR="001E4FCD" w:rsidRPr="001E4FCD" w:rsidRDefault="001E0109" w:rsidP="001E4FCD">
      <w:pPr>
        <w:rPr>
          <w:rFonts w:ascii="Arial" w:eastAsia="Times New Roman" w:hAnsi="Arial" w:cs="Arial"/>
          <w:sz w:val="20"/>
          <w:szCs w:val="20"/>
          <w:lang w:val="en-GB" w:eastAsia="zh-CN"/>
        </w:rPr>
      </w:pPr>
      <w:r>
        <w:rPr>
          <w:rFonts w:ascii="Arial" w:hAnsi="Arial" w:cs="Arial"/>
          <w:b/>
          <w:bCs/>
          <w:lang w:val="ro-RO"/>
        </w:rPr>
        <w:t xml:space="preserve">       (6)        </w:t>
      </w:r>
      <w:r w:rsidR="001E4FCD" w:rsidRPr="001E4FCD">
        <w:rPr>
          <w:rFonts w:ascii="Arial" w:hAnsi="Arial" w:cs="Arial"/>
          <w:b/>
          <w:bCs/>
          <w:lang w:val="ro-RO"/>
        </w:rPr>
        <w:t>Persoane juridice</w:t>
      </w:r>
      <w:r w:rsidR="001E4FCD" w:rsidRPr="001E4FCD">
        <w:rPr>
          <w:rFonts w:ascii="Arial" w:hAnsi="Arial" w:cs="Arial"/>
          <w:lang w:val="ro-RO"/>
        </w:rPr>
        <w:t xml:space="preserve">, pentru terenul amplasat în intravilan, înregistrat în registrul agricol la altă categorie de folosinţă decât cea de terenuri cu construcţii, impozitul/taxa pe teren se calculează conform prevederilor alin. (7) numai dacă îndeplinesc, cumulativ, următoarele condiţii: </w:t>
      </w:r>
    </w:p>
    <w:p w:rsidR="001E4FCD" w:rsidRPr="001E4FCD" w:rsidRDefault="001E4FCD" w:rsidP="001E4FCD">
      <w:pPr>
        <w:rPr>
          <w:rFonts w:ascii="Arial" w:hAnsi="Arial" w:cs="Arial"/>
          <w:lang w:val="ro-RO"/>
        </w:rPr>
      </w:pPr>
      <w:r w:rsidRPr="001E4FCD">
        <w:rPr>
          <w:rFonts w:ascii="Arial" w:hAnsi="Arial" w:cs="Arial"/>
          <w:lang w:val="ro-RO"/>
        </w:rPr>
        <w:t xml:space="preserve">   a) au prevăzut în statut, ca obiect de activitate, agricultură; </w:t>
      </w:r>
    </w:p>
    <w:p w:rsidR="001E4FCD" w:rsidRPr="001E4FCD" w:rsidRDefault="001E4FCD" w:rsidP="001E4FCD">
      <w:pPr>
        <w:rPr>
          <w:rFonts w:ascii="Arial" w:hAnsi="Arial" w:cs="Arial"/>
          <w:lang w:val="ro-RO"/>
        </w:rPr>
      </w:pPr>
      <w:r w:rsidRPr="001E4FCD">
        <w:rPr>
          <w:rFonts w:ascii="Arial" w:hAnsi="Arial" w:cs="Arial"/>
          <w:lang w:val="ro-RO"/>
        </w:rPr>
        <w:t xml:space="preserve">   b) au înregistrate în evidenţa contabilă, pentru anul fiscal respectiv, venituri şi cheltuieli din desfăşurarea obiectului de activitate prevăzut la lit. a). </w:t>
      </w:r>
    </w:p>
    <w:p w:rsidR="001E4FCD" w:rsidRPr="001E4FCD" w:rsidRDefault="001E4FCD" w:rsidP="001E4FCD">
      <w:pPr>
        <w:rPr>
          <w:rFonts w:ascii="Arial" w:hAnsi="Arial" w:cs="Arial"/>
          <w:lang w:val="ro-RO"/>
        </w:rPr>
      </w:pPr>
      <w:r w:rsidRPr="001E4FCD">
        <w:rPr>
          <w:rFonts w:ascii="Arial" w:hAnsi="Arial" w:cs="Arial"/>
          <w:lang w:val="ro-RO"/>
        </w:rPr>
        <w:t> </w:t>
      </w:r>
      <w:r w:rsidRPr="00A14441">
        <w:rPr>
          <w:rFonts w:ascii="Arial" w:hAnsi="Arial" w:cs="Arial"/>
          <w:b/>
          <w:lang w:val="ro-RO"/>
        </w:rPr>
        <w:t>(7)</w:t>
      </w:r>
      <w:r w:rsidRPr="001E4FCD">
        <w:rPr>
          <w:rFonts w:ascii="Arial" w:hAnsi="Arial" w:cs="Arial"/>
          <w:lang w:val="ro-RO"/>
        </w:rPr>
        <w:t xml:space="preserve"> </w:t>
      </w:r>
      <w:r w:rsidR="001E0109">
        <w:rPr>
          <w:rFonts w:ascii="Arial" w:hAnsi="Arial" w:cs="Arial"/>
          <w:lang w:val="ro-RO"/>
        </w:rPr>
        <w:t xml:space="preserve">            </w:t>
      </w:r>
      <w:r w:rsidRPr="001E4FCD">
        <w:rPr>
          <w:rFonts w:ascii="Arial" w:hAnsi="Arial" w:cs="Arial"/>
          <w:b/>
          <w:bCs/>
          <w:lang w:val="ro-RO"/>
        </w:rPr>
        <w:t>Teren amplasat în extravilan</w:t>
      </w:r>
      <w:r w:rsidRPr="001E4FCD">
        <w:rPr>
          <w:rFonts w:ascii="Arial" w:hAnsi="Arial" w:cs="Arial"/>
          <w:lang w:val="ro-RO"/>
        </w:rPr>
        <w:t xml:space="preserve">, impozitul/taxa pe teren se stabileşte prin înmulţirea suprafeţei terenului, exprimată în hectare, cu suma corespunzătoare prevăzută în următorul tabel, înmulţită cu coeficientul de corecţie corespunzător prevăzut la art. 457 alin. (6): </w:t>
      </w:r>
    </w:p>
    <w:tbl>
      <w:tblPr>
        <w:tblW w:w="7785" w:type="dxa"/>
        <w:jc w:val="center"/>
        <w:tblCellSpacing w:w="15" w:type="dxa"/>
        <w:tblLook w:val="04A0" w:firstRow="1" w:lastRow="0" w:firstColumn="1" w:lastColumn="0" w:noHBand="0" w:noVBand="1"/>
      </w:tblPr>
      <w:tblGrid>
        <w:gridCol w:w="95"/>
        <w:gridCol w:w="659"/>
        <w:gridCol w:w="5529"/>
        <w:gridCol w:w="1502"/>
      </w:tblGrid>
      <w:tr w:rsidR="001E4FCD" w:rsidRPr="001E4FCD" w:rsidTr="00D76C29">
        <w:trPr>
          <w:trHeight w:val="1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sz w:val="2"/>
                <w:lang w:val="en-GB" w:eastAsia="zh-CN"/>
              </w:rPr>
            </w:pPr>
          </w:p>
        </w:tc>
      </w:tr>
      <w:tr w:rsidR="001E4FCD" w:rsidRPr="001E4FCD" w:rsidTr="00D76C29">
        <w:trPr>
          <w:trHeight w:val="55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vAlign w:val="cente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Nr. crt.</w:t>
            </w:r>
          </w:p>
        </w:tc>
        <w:tc>
          <w:tcPr>
            <w:tcW w:w="5499" w:type="dxa"/>
            <w:tcMar>
              <w:top w:w="15" w:type="dxa"/>
              <w:left w:w="15" w:type="dxa"/>
              <w:bottom w:w="15" w:type="dxa"/>
              <w:right w:w="15" w:type="dxa"/>
            </w:tcMar>
            <w:vAlign w:val="cente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Categoria de folosinţă</w:t>
            </w:r>
          </w:p>
        </w:tc>
        <w:tc>
          <w:tcPr>
            <w:tcW w:w="1457" w:type="dxa"/>
            <w:tcMar>
              <w:top w:w="15" w:type="dxa"/>
              <w:left w:w="15" w:type="dxa"/>
              <w:bottom w:w="15" w:type="dxa"/>
              <w:right w:w="15" w:type="dxa"/>
            </w:tcMar>
            <w:vAlign w:val="cente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Impozit (lei)</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Teren cu construcţii</w:t>
            </w:r>
          </w:p>
        </w:tc>
        <w:tc>
          <w:tcPr>
            <w:tcW w:w="1457" w:type="dxa"/>
            <w:tcMar>
              <w:top w:w="15" w:type="dxa"/>
              <w:left w:w="15" w:type="dxa"/>
              <w:bottom w:w="15" w:type="dxa"/>
              <w:right w:w="15" w:type="dxa"/>
            </w:tcMar>
            <w:hideMark/>
          </w:tcPr>
          <w:p w:rsidR="001E4FCD" w:rsidRPr="001E4FCD" w:rsidRDefault="00C17FC7" w:rsidP="001E4FCD">
            <w:pPr>
              <w:jc w:val="center"/>
              <w:rPr>
                <w:rFonts w:ascii="Arial" w:eastAsia="Times New Roman" w:hAnsi="Arial" w:cs="Arial"/>
                <w:b/>
                <w:lang w:val="en-GB" w:eastAsia="zh-CN"/>
              </w:rPr>
            </w:pPr>
            <w:r>
              <w:rPr>
                <w:rFonts w:ascii="Arial" w:hAnsi="Arial" w:cs="Arial"/>
                <w:b/>
                <w:lang w:val="ro-RO"/>
              </w:rPr>
              <w:t>46,25</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2</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Teren arabil</w:t>
            </w:r>
          </w:p>
        </w:tc>
        <w:tc>
          <w:tcPr>
            <w:tcW w:w="1457" w:type="dxa"/>
            <w:tcMar>
              <w:top w:w="15" w:type="dxa"/>
              <w:left w:w="15" w:type="dxa"/>
              <w:bottom w:w="15" w:type="dxa"/>
              <w:right w:w="15" w:type="dxa"/>
            </w:tcMar>
            <w:hideMark/>
          </w:tcPr>
          <w:p w:rsidR="001E4FCD" w:rsidRPr="001E4FCD" w:rsidRDefault="00C17FC7" w:rsidP="001E4FCD">
            <w:pPr>
              <w:jc w:val="center"/>
              <w:rPr>
                <w:rFonts w:ascii="Arial" w:eastAsia="Times New Roman" w:hAnsi="Arial" w:cs="Arial"/>
                <w:b/>
                <w:lang w:val="en-GB" w:eastAsia="zh-CN"/>
              </w:rPr>
            </w:pPr>
            <w:r>
              <w:rPr>
                <w:rFonts w:ascii="Arial" w:hAnsi="Arial" w:cs="Arial"/>
                <w:b/>
                <w:lang w:val="ro-RO"/>
              </w:rPr>
              <w:t>74,50</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3</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Păşune</w:t>
            </w:r>
          </w:p>
        </w:tc>
        <w:tc>
          <w:tcPr>
            <w:tcW w:w="1457" w:type="dxa"/>
            <w:tcMar>
              <w:top w:w="15" w:type="dxa"/>
              <w:left w:w="15" w:type="dxa"/>
              <w:bottom w:w="15" w:type="dxa"/>
              <w:right w:w="15" w:type="dxa"/>
            </w:tcMar>
            <w:hideMark/>
          </w:tcPr>
          <w:p w:rsidR="001E4FCD" w:rsidRPr="001E4FCD" w:rsidRDefault="00FF3BF4" w:rsidP="001E4FCD">
            <w:pPr>
              <w:jc w:val="center"/>
              <w:rPr>
                <w:rFonts w:ascii="Arial" w:eastAsia="Times New Roman" w:hAnsi="Arial" w:cs="Arial"/>
                <w:b/>
                <w:lang w:val="en-GB" w:eastAsia="zh-CN"/>
              </w:rPr>
            </w:pPr>
            <w:r>
              <w:rPr>
                <w:rFonts w:ascii="Arial" w:hAnsi="Arial" w:cs="Arial"/>
                <w:b/>
                <w:lang w:val="ro-RO"/>
              </w:rPr>
              <w:t>41,75</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4</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Fâneaţă</w:t>
            </w:r>
          </w:p>
        </w:tc>
        <w:tc>
          <w:tcPr>
            <w:tcW w:w="1457" w:type="dxa"/>
            <w:tcMar>
              <w:top w:w="15" w:type="dxa"/>
              <w:left w:w="15" w:type="dxa"/>
              <w:bottom w:w="15" w:type="dxa"/>
              <w:right w:w="15" w:type="dxa"/>
            </w:tcMar>
            <w:hideMark/>
          </w:tcPr>
          <w:p w:rsidR="001E4FCD" w:rsidRPr="001E4FCD" w:rsidRDefault="00FF3BF4" w:rsidP="001E4FCD">
            <w:pPr>
              <w:jc w:val="center"/>
              <w:rPr>
                <w:rFonts w:ascii="Arial" w:eastAsia="Times New Roman" w:hAnsi="Arial" w:cs="Arial"/>
                <w:b/>
                <w:lang w:val="en-GB" w:eastAsia="zh-CN"/>
              </w:rPr>
            </w:pPr>
            <w:r>
              <w:rPr>
                <w:rFonts w:ascii="Arial" w:hAnsi="Arial" w:cs="Arial"/>
                <w:b/>
                <w:lang w:val="ro-RO"/>
              </w:rPr>
              <w:t>41,75</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5</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Vie pe rod, alta decât cea prevăzută la nr. crt. 5.1</w:t>
            </w:r>
          </w:p>
        </w:tc>
        <w:tc>
          <w:tcPr>
            <w:tcW w:w="1457" w:type="dxa"/>
            <w:tcMar>
              <w:top w:w="15" w:type="dxa"/>
              <w:left w:w="15" w:type="dxa"/>
              <w:bottom w:w="15" w:type="dxa"/>
              <w:right w:w="15" w:type="dxa"/>
            </w:tcMar>
            <w:hideMark/>
          </w:tcPr>
          <w:p w:rsidR="001E4FCD" w:rsidRPr="001E4FCD" w:rsidRDefault="00FF3BF4" w:rsidP="001E4FCD">
            <w:pPr>
              <w:jc w:val="center"/>
              <w:rPr>
                <w:rFonts w:ascii="Arial" w:eastAsia="Times New Roman" w:hAnsi="Arial" w:cs="Arial"/>
                <w:b/>
                <w:lang w:val="en-GB" w:eastAsia="zh-CN"/>
              </w:rPr>
            </w:pPr>
            <w:r>
              <w:rPr>
                <w:rFonts w:ascii="Arial" w:hAnsi="Arial" w:cs="Arial"/>
                <w:b/>
                <w:lang w:val="ro-RO"/>
              </w:rPr>
              <w:t>81,96</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5.1</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Vie până la intrarea pe rod</w:t>
            </w:r>
          </w:p>
        </w:tc>
        <w:tc>
          <w:tcPr>
            <w:tcW w:w="1457"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b/>
                <w:lang w:val="en-GB" w:eastAsia="zh-CN"/>
              </w:rPr>
            </w:pPr>
            <w:r w:rsidRPr="001E4FCD">
              <w:rPr>
                <w:rFonts w:ascii="Arial" w:hAnsi="Arial" w:cs="Arial"/>
                <w:b/>
                <w:lang w:val="ro-RO"/>
              </w:rPr>
              <w:t>0</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6</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Livadă pe rod, alta decât cea prevăzută la nr. crt. 6.1</w:t>
            </w:r>
          </w:p>
        </w:tc>
        <w:tc>
          <w:tcPr>
            <w:tcW w:w="1457" w:type="dxa"/>
            <w:tcMar>
              <w:top w:w="15" w:type="dxa"/>
              <w:left w:w="15" w:type="dxa"/>
              <w:bottom w:w="15" w:type="dxa"/>
              <w:right w:w="15" w:type="dxa"/>
            </w:tcMar>
            <w:hideMark/>
          </w:tcPr>
          <w:p w:rsidR="001E4FCD" w:rsidRPr="001E4FCD" w:rsidRDefault="00FF3BF4" w:rsidP="001E4FCD">
            <w:pPr>
              <w:jc w:val="center"/>
              <w:rPr>
                <w:rFonts w:ascii="Arial" w:eastAsia="Times New Roman" w:hAnsi="Arial" w:cs="Arial"/>
                <w:b/>
                <w:lang w:val="en-GB" w:eastAsia="zh-CN"/>
              </w:rPr>
            </w:pPr>
            <w:r>
              <w:rPr>
                <w:rFonts w:ascii="Arial" w:hAnsi="Arial" w:cs="Arial"/>
                <w:b/>
                <w:lang w:val="ro-RO"/>
              </w:rPr>
              <w:t>83,51</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6.1</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Livadă până la intrarea pe rod</w:t>
            </w:r>
          </w:p>
        </w:tc>
        <w:tc>
          <w:tcPr>
            <w:tcW w:w="1457"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b/>
                <w:lang w:val="en-GB" w:eastAsia="zh-CN"/>
              </w:rPr>
            </w:pPr>
            <w:r w:rsidRPr="001E4FCD">
              <w:rPr>
                <w:rFonts w:ascii="Arial" w:hAnsi="Arial" w:cs="Arial"/>
                <w:b/>
                <w:lang w:val="ro-RO"/>
              </w:rPr>
              <w:t>0</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7</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Pădure sau alt teren cu vegetaţie forestieră, cu excepţia celui prevăzut la nr. crt. 7.1</w:t>
            </w:r>
          </w:p>
        </w:tc>
        <w:tc>
          <w:tcPr>
            <w:tcW w:w="1457" w:type="dxa"/>
            <w:tcMar>
              <w:top w:w="15" w:type="dxa"/>
              <w:left w:w="15" w:type="dxa"/>
              <w:bottom w:w="15" w:type="dxa"/>
              <w:right w:w="15" w:type="dxa"/>
            </w:tcMar>
            <w:hideMark/>
          </w:tcPr>
          <w:p w:rsidR="001E4FCD" w:rsidRPr="001E4FCD" w:rsidRDefault="00FF3BF4" w:rsidP="001E4FCD">
            <w:pPr>
              <w:jc w:val="center"/>
              <w:rPr>
                <w:rFonts w:ascii="Arial" w:eastAsia="Times New Roman" w:hAnsi="Arial" w:cs="Arial"/>
                <w:b/>
                <w:lang w:val="en-GB" w:eastAsia="zh-CN"/>
              </w:rPr>
            </w:pPr>
            <w:r>
              <w:rPr>
                <w:rFonts w:ascii="Arial" w:hAnsi="Arial" w:cs="Arial"/>
                <w:b/>
                <w:lang w:val="ro-RO"/>
              </w:rPr>
              <w:t>23,90</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7.1</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Pădure în vârstă de până la 20 de ani şi pădure cu rol de protecţie</w:t>
            </w:r>
          </w:p>
        </w:tc>
        <w:tc>
          <w:tcPr>
            <w:tcW w:w="1457"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b/>
                <w:lang w:val="en-GB" w:eastAsia="zh-CN"/>
              </w:rPr>
            </w:pPr>
            <w:r w:rsidRPr="001E4FCD">
              <w:rPr>
                <w:rFonts w:ascii="Arial" w:hAnsi="Arial" w:cs="Arial"/>
                <w:b/>
                <w:lang w:val="ro-RO"/>
              </w:rPr>
              <w:t>0</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8</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Teren cu apă, altul decât cel cu amenajări piscicole</w:t>
            </w:r>
          </w:p>
        </w:tc>
        <w:tc>
          <w:tcPr>
            <w:tcW w:w="1457" w:type="dxa"/>
            <w:tcMar>
              <w:top w:w="15" w:type="dxa"/>
              <w:left w:w="15" w:type="dxa"/>
              <w:bottom w:w="15" w:type="dxa"/>
              <w:right w:w="15" w:type="dxa"/>
            </w:tcMar>
            <w:hideMark/>
          </w:tcPr>
          <w:p w:rsidR="001E4FCD" w:rsidRPr="001E4FCD" w:rsidRDefault="00FF3BF4" w:rsidP="001E4FCD">
            <w:pPr>
              <w:jc w:val="center"/>
              <w:rPr>
                <w:rFonts w:ascii="Arial" w:eastAsia="Times New Roman" w:hAnsi="Arial" w:cs="Arial"/>
                <w:b/>
                <w:lang w:val="en-GB" w:eastAsia="zh-CN"/>
              </w:rPr>
            </w:pPr>
            <w:r>
              <w:rPr>
                <w:rFonts w:ascii="Arial" w:hAnsi="Arial" w:cs="Arial"/>
                <w:b/>
                <w:lang w:val="ro-RO"/>
              </w:rPr>
              <w:t>8,97</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8.1</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Teren cu amenajări piscicole</w:t>
            </w:r>
          </w:p>
        </w:tc>
        <w:tc>
          <w:tcPr>
            <w:tcW w:w="1457" w:type="dxa"/>
            <w:tcMar>
              <w:top w:w="15" w:type="dxa"/>
              <w:left w:w="15" w:type="dxa"/>
              <w:bottom w:w="15" w:type="dxa"/>
              <w:right w:w="15" w:type="dxa"/>
            </w:tcMar>
            <w:hideMark/>
          </w:tcPr>
          <w:p w:rsidR="001E4FCD" w:rsidRPr="001E4FCD" w:rsidRDefault="00FF3BF4" w:rsidP="001E4FCD">
            <w:pPr>
              <w:jc w:val="center"/>
              <w:rPr>
                <w:rFonts w:ascii="Arial" w:eastAsia="Times New Roman" w:hAnsi="Arial" w:cs="Arial"/>
                <w:b/>
                <w:lang w:val="en-GB" w:eastAsia="zh-CN"/>
              </w:rPr>
            </w:pPr>
            <w:r>
              <w:rPr>
                <w:rFonts w:ascii="Arial" w:hAnsi="Arial" w:cs="Arial"/>
                <w:b/>
                <w:lang w:val="ro-RO"/>
              </w:rPr>
              <w:t>50,59</w:t>
            </w:r>
          </w:p>
        </w:tc>
      </w:tr>
      <w:tr w:rsidR="001E4FCD" w:rsidRPr="001E4FCD" w:rsidTr="00D76C29">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9</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Drumuri şi căi ferate</w:t>
            </w:r>
          </w:p>
        </w:tc>
        <w:tc>
          <w:tcPr>
            <w:tcW w:w="1457"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b/>
                <w:lang w:val="en-GB" w:eastAsia="zh-CN"/>
              </w:rPr>
            </w:pPr>
            <w:r w:rsidRPr="001E4FCD">
              <w:rPr>
                <w:rFonts w:ascii="Arial" w:hAnsi="Arial" w:cs="Arial"/>
                <w:b/>
                <w:lang w:val="ro-RO"/>
              </w:rPr>
              <w:t>0</w:t>
            </w:r>
          </w:p>
        </w:tc>
      </w:tr>
      <w:tr w:rsidR="001E4FCD" w:rsidRPr="001E4FCD" w:rsidTr="00D76C29">
        <w:trPr>
          <w:trHeight w:val="360"/>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29"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w:t>
            </w:r>
          </w:p>
        </w:tc>
        <w:tc>
          <w:tcPr>
            <w:tcW w:w="5499"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Teren neproductiv</w:t>
            </w:r>
          </w:p>
        </w:tc>
        <w:tc>
          <w:tcPr>
            <w:tcW w:w="1457" w:type="dxa"/>
            <w:tcMar>
              <w:top w:w="15" w:type="dxa"/>
              <w:left w:w="15" w:type="dxa"/>
              <w:bottom w:w="15" w:type="dxa"/>
              <w:right w:w="15" w:type="dxa"/>
            </w:tcMar>
            <w:hideMark/>
          </w:tcPr>
          <w:p w:rsidR="001E4FCD" w:rsidRPr="001E4FCD" w:rsidRDefault="001E4FCD" w:rsidP="001E4FCD">
            <w:pPr>
              <w:jc w:val="center"/>
              <w:rPr>
                <w:rFonts w:ascii="Arial" w:eastAsia="Times New Roman" w:hAnsi="Arial" w:cs="Arial"/>
                <w:b/>
                <w:lang w:val="en-GB" w:eastAsia="zh-CN"/>
              </w:rPr>
            </w:pPr>
            <w:r w:rsidRPr="001E4FCD">
              <w:rPr>
                <w:rFonts w:ascii="Arial" w:hAnsi="Arial" w:cs="Arial"/>
                <w:b/>
                <w:lang w:val="ro-RO"/>
              </w:rPr>
              <w:t>0</w:t>
            </w:r>
          </w:p>
        </w:tc>
      </w:tr>
    </w:tbl>
    <w:p w:rsidR="001E4FCD" w:rsidRPr="001E4FCD" w:rsidRDefault="001E4FCD" w:rsidP="001E4FCD">
      <w:pPr>
        <w:numPr>
          <w:ilvl w:val="0"/>
          <w:numId w:val="5"/>
        </w:numPr>
        <w:spacing w:after="0" w:line="240" w:lineRule="auto"/>
        <w:rPr>
          <w:rFonts w:ascii="Arial" w:eastAsia="Times New Roman" w:hAnsi="Arial" w:cs="Arial"/>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Localitatea/Zona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Rang localitate</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A14441">
            <w:pPr>
              <w:jc w:val="center"/>
              <w:rPr>
                <w:rFonts w:ascii="Arial" w:eastAsia="Times New Roman" w:hAnsi="Arial" w:cs="Arial"/>
                <w:lang w:val="en-GB" w:eastAsia="zh-CN"/>
              </w:rPr>
            </w:pPr>
            <w:r w:rsidRPr="001E4FCD">
              <w:rPr>
                <w:rFonts w:ascii="Arial" w:hAnsi="Arial" w:cs="Arial"/>
                <w:lang w:val="ro-RO"/>
              </w:rPr>
              <w:t>Coeficien</w:t>
            </w:r>
            <w:r w:rsidR="00A14441">
              <w:rPr>
                <w:rFonts w:ascii="Arial" w:hAnsi="Arial" w:cs="Arial"/>
                <w:lang w:val="ro-RO"/>
              </w:rPr>
              <w:t xml:space="preserve">tul de </w:t>
            </w:r>
            <w:r w:rsidRPr="001E4FCD">
              <w:rPr>
                <w:rFonts w:ascii="Arial" w:hAnsi="Arial" w:cs="Arial"/>
                <w:lang w:val="ro-RO"/>
              </w:rPr>
              <w:t xml:space="preserve"> corecție</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FRATA/</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IV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1,10</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BERCHIESU/</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1,05</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POIANA FRĂȚII/ZONA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1,05</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OLARIU/</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1,05</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OAS/ZOANA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1,05</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RĂZOARE/</w:t>
            </w:r>
            <w:smartTag w:uri="urn:schemas-microsoft-com:office:smarttags" w:element="stockticker">
              <w:r w:rsidRPr="001E4FCD">
                <w:rPr>
                  <w:rFonts w:ascii="Arial" w:hAnsi="Arial" w:cs="Arial"/>
                  <w:lang w:val="ro-RO"/>
                </w:rPr>
                <w:t>ZONA</w:t>
              </w:r>
            </w:smartTag>
            <w:r w:rsidRPr="001E4FCD">
              <w:rPr>
                <w:rFonts w:ascii="Arial" w:hAnsi="Arial" w:cs="Arial"/>
                <w:lang w:val="ro-RO"/>
              </w:rPr>
              <w:t xml:space="preserve">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1,05</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rPr>
                <w:rFonts w:ascii="Arial" w:hAnsi="Arial" w:cs="Arial"/>
                <w:lang w:val="ro-RO"/>
              </w:rPr>
            </w:pPr>
            <w:r w:rsidRPr="001E4FCD">
              <w:rPr>
                <w:rFonts w:ascii="Arial" w:hAnsi="Arial" w:cs="Arial"/>
                <w:lang w:val="ro-RO"/>
              </w:rPr>
              <w:t>PADUREA IACOBENI/ZONA A</w:t>
            </w:r>
          </w:p>
        </w:tc>
        <w:tc>
          <w:tcPr>
            <w:tcW w:w="3096"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jc w:val="center"/>
              <w:rPr>
                <w:rFonts w:ascii="Arial" w:hAnsi="Arial" w:cs="Arial"/>
                <w:lang w:val="ro-RO"/>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tcPr>
          <w:p w:rsidR="001E4FCD" w:rsidRPr="001E4FCD" w:rsidRDefault="001E4FCD" w:rsidP="001E4FCD">
            <w:pPr>
              <w:jc w:val="center"/>
              <w:rPr>
                <w:rFonts w:ascii="Arial" w:hAnsi="Arial" w:cs="Arial"/>
                <w:lang w:val="ro-RO"/>
              </w:rPr>
            </w:pPr>
            <w:r w:rsidRPr="001E4FCD">
              <w:rPr>
                <w:rFonts w:ascii="Arial" w:hAnsi="Arial" w:cs="Arial"/>
                <w:lang w:val="ro-RO"/>
              </w:rPr>
              <w:t>1,05</w:t>
            </w:r>
          </w:p>
        </w:tc>
      </w:tr>
      <w:tr w:rsidR="001E4FCD" w:rsidRPr="001E4FCD" w:rsidTr="00D76C29">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rPr>
                <w:rFonts w:ascii="Arial" w:eastAsia="Times New Roman" w:hAnsi="Arial" w:cs="Arial"/>
                <w:lang w:val="en-GB" w:eastAsia="zh-CN"/>
              </w:rPr>
            </w:pPr>
            <w:r w:rsidRPr="00FF3BF4">
              <w:rPr>
                <w:rFonts w:ascii="Arial" w:hAnsi="Arial" w:cs="Arial"/>
                <w:sz w:val="20"/>
                <w:szCs w:val="20"/>
                <w:lang w:val="ro-RO"/>
              </w:rPr>
              <w:t>SOPORU DE CÂMPIE/ZONA A</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V</w:t>
            </w:r>
          </w:p>
        </w:tc>
        <w:tc>
          <w:tcPr>
            <w:tcW w:w="3096" w:type="dxa"/>
            <w:tcBorders>
              <w:top w:val="single" w:sz="4" w:space="0" w:color="auto"/>
              <w:left w:val="single" w:sz="4" w:space="0" w:color="auto"/>
              <w:bottom w:val="single" w:sz="4" w:space="0" w:color="auto"/>
              <w:right w:val="single" w:sz="4" w:space="0" w:color="auto"/>
            </w:tcBorders>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1,05</w:t>
            </w:r>
          </w:p>
        </w:tc>
      </w:tr>
    </w:tbl>
    <w:p w:rsidR="001E4FCD" w:rsidRPr="001E4FCD" w:rsidRDefault="00C042CB" w:rsidP="001E4FCD">
      <w:pPr>
        <w:ind w:left="405"/>
        <w:rPr>
          <w:rFonts w:ascii="Arial" w:eastAsia="Times New Roman" w:hAnsi="Arial" w:cs="Arial"/>
          <w:sz w:val="20"/>
          <w:szCs w:val="20"/>
          <w:lang w:val="en-GB" w:eastAsia="zh-CN"/>
        </w:rPr>
      </w:pPr>
      <w:r>
        <w:rPr>
          <w:rFonts w:ascii="Arial" w:hAnsi="Arial" w:cs="Arial"/>
          <w:lang w:val="ro-RO"/>
        </w:rPr>
        <w:t xml:space="preserve">(7’)   In cazul terenurilor apartinand cultelor religioase recunoscute oficial in Romania si asociatiilor religioase , precum si componentelor locale ale acestora , cu exceptia suprafetelor care sunt folosite pentru activitati economice , valoarea impozabila se stabileste prin asimilare cu terenurile neproductive. </w:t>
      </w:r>
      <w:r w:rsidR="001E4FCD" w:rsidRPr="001E4FCD">
        <w:rPr>
          <w:rFonts w:ascii="Arial" w:hAnsi="Arial" w:cs="Arial"/>
          <w:lang w:val="ro-RO"/>
        </w:rPr>
        <w:t xml:space="preserve"> </w:t>
      </w:r>
    </w:p>
    <w:p w:rsidR="001E4FCD" w:rsidRPr="00C042CB" w:rsidRDefault="00C042CB" w:rsidP="00C042CB">
      <w:pPr>
        <w:ind w:left="142"/>
        <w:rPr>
          <w:rFonts w:ascii="Arial" w:hAnsi="Arial" w:cs="Arial"/>
          <w:lang w:val="ro-RO"/>
        </w:rPr>
      </w:pPr>
      <w:r w:rsidRPr="00C042CB">
        <w:rPr>
          <w:rFonts w:ascii="Arial" w:hAnsi="Arial" w:cs="Arial"/>
          <w:b/>
          <w:lang w:val="ro-RO"/>
        </w:rPr>
        <w:t>(8)</w:t>
      </w:r>
      <w:r w:rsidRPr="00C042CB">
        <w:rPr>
          <w:rFonts w:ascii="Arial" w:hAnsi="Arial" w:cs="Arial"/>
          <w:lang w:val="ro-RO"/>
        </w:rPr>
        <w:t xml:space="preserve">  </w:t>
      </w:r>
      <w:r w:rsidR="001E4FCD" w:rsidRPr="00C042CB">
        <w:rPr>
          <w:rFonts w:ascii="Arial" w:hAnsi="Arial" w:cs="Arial"/>
          <w:lang w:val="ro-RO"/>
        </w:rPr>
        <w:t xml:space="preserve">Înregistrarea în registrul agricol a datelor privind clădirile şi terenurile, a titularului dreptului de proprietate asupra acestora, precum şi schimbarea categoriei de folosinţă se pot face numai pe bază de </w:t>
      </w:r>
      <w:r w:rsidR="001E4FCD" w:rsidRPr="00141185">
        <w:rPr>
          <w:rFonts w:ascii="Arial" w:hAnsi="Arial" w:cs="Arial"/>
          <w:lang w:val="ro-RO"/>
        </w:rPr>
        <w:t>documente,</w:t>
      </w:r>
      <w:r w:rsidR="001E4FCD" w:rsidRPr="00C042CB">
        <w:rPr>
          <w:rFonts w:ascii="Arial" w:hAnsi="Arial" w:cs="Arial"/>
          <w:lang w:val="ro-RO"/>
        </w:rPr>
        <w:t xml:space="preserve"> anexate la declaraţia făcută sub semnătura proprie a capului de gospodărie sau, în lipsa acestuia, a un</w:t>
      </w:r>
      <w:r w:rsidRPr="00C042CB">
        <w:rPr>
          <w:rFonts w:ascii="Arial" w:hAnsi="Arial" w:cs="Arial"/>
          <w:lang w:val="ro-RO"/>
        </w:rPr>
        <w:t>ui membru major al gospodăriei.</w:t>
      </w:r>
    </w:p>
    <w:p w:rsidR="001E4FCD" w:rsidRDefault="00C042CB" w:rsidP="00C042CB">
      <w:pPr>
        <w:pStyle w:val="ListParagraph"/>
        <w:numPr>
          <w:ilvl w:val="0"/>
          <w:numId w:val="34"/>
        </w:numPr>
        <w:rPr>
          <w:rFonts w:ascii="Arial" w:hAnsi="Arial" w:cs="Arial"/>
          <w:lang w:val="ro-RO"/>
        </w:rPr>
      </w:pPr>
      <w:r>
        <w:rPr>
          <w:rFonts w:ascii="Arial" w:hAnsi="Arial" w:cs="Arial"/>
          <w:lang w:val="ro-RO"/>
        </w:rPr>
        <w:lastRenderedPageBreak/>
        <w:t xml:space="preserve">  Nivelul impozitului pe teren prevazut la alin.(2) si (7)se stabileste prin hotarare a consiliului local.</w:t>
      </w:r>
    </w:p>
    <w:p w:rsidR="00C042CB" w:rsidRDefault="00C042CB" w:rsidP="00C042CB">
      <w:pPr>
        <w:rPr>
          <w:rFonts w:ascii="Arial" w:hAnsi="Arial" w:cs="Arial"/>
          <w:lang w:val="ro-RO"/>
        </w:rPr>
      </w:pPr>
    </w:p>
    <w:p w:rsidR="00C042CB" w:rsidRPr="00C042CB" w:rsidRDefault="00C042CB" w:rsidP="00C042CB">
      <w:pPr>
        <w:rPr>
          <w:rFonts w:ascii="Arial" w:hAnsi="Arial" w:cs="Arial"/>
          <w:lang w:val="ro-RO"/>
        </w:rPr>
      </w:pPr>
    </w:p>
    <w:p w:rsidR="001E4FCD" w:rsidRDefault="00C042CB" w:rsidP="001E4FCD">
      <w:pPr>
        <w:rPr>
          <w:rFonts w:ascii="Arial" w:hAnsi="Arial" w:cs="Arial"/>
          <w:b/>
          <w:bCs/>
          <w:lang w:val="ro-RO"/>
        </w:rPr>
      </w:pPr>
      <w:r>
        <w:rPr>
          <w:rFonts w:ascii="Arial" w:hAnsi="Arial" w:cs="Arial"/>
          <w:b/>
          <w:bCs/>
          <w:lang w:val="ro-RO"/>
        </w:rPr>
        <w:t xml:space="preserve">                     </w:t>
      </w:r>
      <w:r w:rsidR="001E4FCD" w:rsidRPr="001E4FCD">
        <w:rPr>
          <w:rFonts w:ascii="Arial" w:hAnsi="Arial" w:cs="Arial"/>
          <w:b/>
          <w:bCs/>
          <w:lang w:val="ro-RO"/>
        </w:rPr>
        <w:t>Art.466.</w:t>
      </w:r>
      <w:r w:rsidR="001E4FCD" w:rsidRPr="00C042CB">
        <w:rPr>
          <w:rFonts w:ascii="Arial" w:hAnsi="Arial" w:cs="Arial"/>
          <w:b/>
          <w:bCs/>
          <w:sz w:val="24"/>
          <w:szCs w:val="24"/>
          <w:lang w:val="ro-RO"/>
        </w:rPr>
        <w:t>Declararea şi datorarea impozitului şi a taxei pe teren</w:t>
      </w:r>
      <w:r w:rsidR="001E4FCD" w:rsidRPr="001E4FCD">
        <w:rPr>
          <w:rFonts w:ascii="Arial" w:hAnsi="Arial" w:cs="Arial"/>
          <w:b/>
          <w:bCs/>
          <w:lang w:val="ro-RO"/>
        </w:rPr>
        <w:t xml:space="preserve"> </w:t>
      </w:r>
    </w:p>
    <w:p w:rsidR="00E165C4" w:rsidRPr="00141185" w:rsidRDefault="00E165C4" w:rsidP="001E4FCD">
      <w:pPr>
        <w:rPr>
          <w:rFonts w:ascii="Arial" w:hAnsi="Arial" w:cs="Arial"/>
          <w:b/>
          <w:bCs/>
          <w:lang w:val="ro-RO"/>
        </w:rPr>
      </w:pPr>
    </w:p>
    <w:p w:rsidR="00E165C4" w:rsidRPr="00141185" w:rsidRDefault="00E165C4"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 xml:space="preserve"> Impozitul pe teren </w:t>
      </w:r>
      <w:proofErr w:type="gramStart"/>
      <w:r w:rsidR="002E3D19" w:rsidRPr="00141185">
        <w:rPr>
          <w:rFonts w:ascii="Arial" w:eastAsia="Times New Roman" w:hAnsi="Arial" w:cs="Arial"/>
          <w:color w:val="333333"/>
          <w:shd w:val="clear" w:color="auto" w:fill="FFFFFF"/>
        </w:rPr>
        <w:t>este</w:t>
      </w:r>
      <w:proofErr w:type="gramEnd"/>
      <w:r w:rsidR="002E3D19" w:rsidRPr="00141185">
        <w:rPr>
          <w:rFonts w:ascii="Arial" w:eastAsia="Times New Roman" w:hAnsi="Arial" w:cs="Arial"/>
          <w:color w:val="333333"/>
          <w:shd w:val="clear" w:color="auto" w:fill="FFFFFF"/>
        </w:rPr>
        <w:t xml:space="preserve"> datorat pentru întregul an fiscal de persoana care are în proprietate terenul la data de 31 decembrie a anului fiscal anterior.</w:t>
      </w:r>
    </w:p>
    <w:p w:rsidR="00E165C4" w:rsidRPr="00141185" w:rsidRDefault="00E165C4"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w:t>
      </w:r>
      <w:r w:rsidRPr="00141185">
        <w:rPr>
          <w:rFonts w:ascii="Arial" w:eastAsia="Times New Roman" w:hAnsi="Arial" w:cs="Arial"/>
          <w:color w:val="333333"/>
          <w:shd w:val="clear" w:color="auto" w:fill="FFFFFF"/>
        </w:rPr>
        <w:t xml:space="preserve"> de 1 ianuarie a anului următor</w:t>
      </w:r>
    </w:p>
    <w:p w:rsidR="00E165C4" w:rsidRPr="00141185" w:rsidRDefault="00E165C4"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rsidR="00E165C4" w:rsidRPr="00141185" w:rsidRDefault="00E165C4"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 xml:space="preserve">Dacă încadrarea terenului în funcţie de rangul localităţii şi zonă se modifică în cursul unui an sau în cursul anului intervine un eveniment care conduce la modificarea impozitului pe teren, </w:t>
      </w:r>
    </w:p>
    <w:p w:rsidR="00E165C4" w:rsidRPr="00141185" w:rsidRDefault="002E3D19" w:rsidP="00E165C4">
      <w:pPr>
        <w:pStyle w:val="ListParagraph"/>
        <w:spacing w:after="0" w:line="240" w:lineRule="auto"/>
        <w:rPr>
          <w:rFonts w:ascii="Arial" w:eastAsia="Times New Roman" w:hAnsi="Arial" w:cs="Arial"/>
          <w:color w:val="333333"/>
          <w:shd w:val="clear" w:color="auto" w:fill="FFFFFF"/>
        </w:rPr>
      </w:pPr>
      <w:proofErr w:type="gramStart"/>
      <w:r w:rsidRPr="00141185">
        <w:rPr>
          <w:rFonts w:ascii="Arial" w:eastAsia="Times New Roman" w:hAnsi="Arial" w:cs="Arial"/>
          <w:color w:val="333333"/>
          <w:shd w:val="clear" w:color="auto" w:fill="FFFFFF"/>
        </w:rPr>
        <w:t>impozitul</w:t>
      </w:r>
      <w:proofErr w:type="gramEnd"/>
      <w:r w:rsidRPr="00141185">
        <w:rPr>
          <w:rFonts w:ascii="Arial" w:eastAsia="Times New Roman" w:hAnsi="Arial" w:cs="Arial"/>
          <w:color w:val="333333"/>
          <w:shd w:val="clear" w:color="auto" w:fill="FFFFFF"/>
        </w:rPr>
        <w:t xml:space="preserve"> se calculează conform noii situaţii începând cu data de </w:t>
      </w:r>
      <w:r w:rsidR="00E165C4" w:rsidRPr="00141185">
        <w:rPr>
          <w:rFonts w:ascii="Arial" w:eastAsia="Times New Roman" w:hAnsi="Arial" w:cs="Arial"/>
          <w:color w:val="333333"/>
          <w:shd w:val="clear" w:color="auto" w:fill="FFFFFF"/>
        </w:rPr>
        <w:t>1 ianuarie a anului următor.</w:t>
      </w:r>
    </w:p>
    <w:p w:rsidR="00E165C4" w:rsidRPr="00141185" w:rsidRDefault="00E165C4"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w:t>
      </w:r>
    </w:p>
    <w:p w:rsidR="00E165C4" w:rsidRPr="00141185" w:rsidRDefault="00E165C4" w:rsidP="00E165C4">
      <w:pPr>
        <w:pStyle w:val="ListParagraph"/>
        <w:numPr>
          <w:ilvl w:val="0"/>
          <w:numId w:val="35"/>
        </w:numPr>
        <w:spacing w:after="0" w:line="240" w:lineRule="auto"/>
        <w:rPr>
          <w:rFonts w:ascii="Arial" w:eastAsia="Times New Roman" w:hAnsi="Arial" w:cs="Arial"/>
          <w:shd w:val="clear" w:color="auto" w:fill="FFFFFF"/>
        </w:rPr>
      </w:pPr>
      <w:r w:rsidRPr="00141185">
        <w:rPr>
          <w:rFonts w:ascii="Arial" w:eastAsia="Times New Roman" w:hAnsi="Arial" w:cs="Arial"/>
          <w:color w:val="FF0000"/>
          <w:shd w:val="clear" w:color="auto" w:fill="FFFFFF"/>
        </w:rPr>
        <w:t xml:space="preserve">       </w:t>
      </w:r>
      <w:r w:rsidRPr="00141185">
        <w:rPr>
          <w:rFonts w:ascii="Arial" w:eastAsia="Times New Roman" w:hAnsi="Arial" w:cs="Arial"/>
          <w:shd w:val="clear" w:color="auto" w:fill="FFFFFF"/>
        </w:rPr>
        <w:t xml:space="preserve">    </w:t>
      </w:r>
      <w:r w:rsidR="002E3D19" w:rsidRPr="00141185">
        <w:rPr>
          <w:rFonts w:ascii="Arial" w:eastAsia="Times New Roman" w:hAnsi="Arial" w:cs="Arial"/>
          <w:shd w:val="clear" w:color="auto" w:fill="FFFFFF"/>
        </w:rPr>
        <w:t xml:space="preserve">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w:t>
      </w:r>
      <w:r w:rsidRPr="00141185">
        <w:rPr>
          <w:rFonts w:ascii="Arial" w:eastAsia="Times New Roman" w:hAnsi="Arial" w:cs="Arial"/>
          <w:shd w:val="clear" w:color="auto" w:fill="FFFFFF"/>
        </w:rPr>
        <w:t xml:space="preserve"> </w:t>
      </w:r>
      <w:r w:rsidR="002E3D19" w:rsidRPr="00141185">
        <w:rPr>
          <w:rFonts w:ascii="Arial" w:eastAsia="Times New Roman" w:hAnsi="Arial" w:cs="Arial"/>
          <w:shd w:val="clear" w:color="auto" w:fill="FFFFFF"/>
        </w:rPr>
        <w:t>cadastru şi publicitate imobiliară,</w:t>
      </w:r>
      <w:r w:rsidRPr="00141185">
        <w:rPr>
          <w:rFonts w:ascii="Arial" w:eastAsia="Times New Roman" w:hAnsi="Arial" w:cs="Arial"/>
          <w:shd w:val="clear" w:color="auto" w:fill="FFFFFF"/>
        </w:rPr>
        <w:t xml:space="preserve"> ca anexă la declaraţia fiscal.</w:t>
      </w:r>
    </w:p>
    <w:p w:rsidR="00E165C4" w:rsidRPr="00141185" w:rsidRDefault="00E165C4"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În cazul unui teren care face obiectul unui contract de leasing financiar, pe întreaga durată a acestuia se aplică următoarele reguli:</w:t>
      </w:r>
      <w:r w:rsidR="002E3D19" w:rsidRPr="00141185">
        <w:rPr>
          <w:rFonts w:ascii="Arial" w:eastAsia="Times New Roman" w:hAnsi="Arial" w:cs="Arial"/>
          <w:color w:val="333333"/>
        </w:rPr>
        <w:br/>
      </w: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a) impozitul pe teren se datorează de locatar, începând cu data de 1 ianuarie a anului următor celui în care a fost încheiat contractul;</w:t>
      </w:r>
      <w:r w:rsidR="002E3D19" w:rsidRPr="00141185">
        <w:rPr>
          <w:rFonts w:ascii="Arial" w:eastAsia="Times New Roman" w:hAnsi="Arial" w:cs="Arial"/>
          <w:color w:val="333333"/>
        </w:rPr>
        <w:br/>
      </w: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r w:rsidR="002E3D19" w:rsidRPr="00141185">
        <w:rPr>
          <w:rFonts w:ascii="Arial" w:eastAsia="Times New Roman" w:hAnsi="Arial" w:cs="Arial"/>
          <w:color w:val="333333"/>
        </w:rPr>
        <w:br/>
      </w:r>
      <w:r w:rsidRPr="00141185">
        <w:rPr>
          <w:rFonts w:ascii="Arial" w:eastAsia="Times New Roman" w:hAnsi="Arial" w:cs="Arial"/>
          <w:color w:val="333333"/>
          <w:shd w:val="clear" w:color="auto" w:fill="FFFFFF"/>
        </w:rPr>
        <w:t xml:space="preserve">    </w:t>
      </w:r>
      <w:r w:rsidR="002E3D19" w:rsidRPr="00141185">
        <w:rPr>
          <w:rFonts w:ascii="Arial" w:eastAsia="Times New Roman" w:hAnsi="Arial" w:cs="Arial"/>
          <w:color w:val="333333"/>
          <w:shd w:val="clear" w:color="auto" w:fill="FFFFFF"/>
        </w:rPr>
        <w:t>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 </w:t>
      </w:r>
    </w:p>
    <w:p w:rsidR="00E165C4" w:rsidRPr="00141185" w:rsidRDefault="00E165C4" w:rsidP="00E165C4">
      <w:pPr>
        <w:pStyle w:val="ListParagraph"/>
        <w:numPr>
          <w:ilvl w:val="0"/>
          <w:numId w:val="35"/>
        </w:numPr>
        <w:spacing w:after="0" w:line="240" w:lineRule="auto"/>
        <w:rPr>
          <w:rFonts w:ascii="Arial" w:eastAsia="Times New Roman" w:hAnsi="Arial" w:cs="Arial"/>
          <w:shd w:val="clear" w:color="auto" w:fill="FFFFFF"/>
        </w:rPr>
      </w:pPr>
      <w:r w:rsidRPr="00141185">
        <w:rPr>
          <w:rFonts w:ascii="Arial" w:eastAsia="Times New Roman" w:hAnsi="Arial" w:cs="Arial"/>
          <w:shd w:val="clear" w:color="auto" w:fill="FFFFFF"/>
        </w:rPr>
        <w:t xml:space="preserve">           </w:t>
      </w:r>
      <w:r w:rsidR="002E3D19" w:rsidRPr="00141185">
        <w:rPr>
          <w:rFonts w:ascii="Arial" w:eastAsia="Times New Roman" w:hAnsi="Arial" w:cs="Arial"/>
          <w:shd w:val="clear" w:color="auto" w:fill="FFFFFF"/>
        </w:rPr>
        <w:t>În cazul terenurilor pentru care se datorează taxa pe teren,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rsidR="00E165C4" w:rsidRPr="00141185" w:rsidRDefault="00E165C4" w:rsidP="00E165C4">
      <w:pPr>
        <w:pStyle w:val="ListParagraph"/>
        <w:numPr>
          <w:ilvl w:val="0"/>
          <w:numId w:val="35"/>
        </w:numPr>
        <w:spacing w:after="0" w:line="240" w:lineRule="auto"/>
        <w:rPr>
          <w:rFonts w:ascii="Arial" w:eastAsia="Times New Roman" w:hAnsi="Arial" w:cs="Arial"/>
          <w:shd w:val="clear" w:color="auto" w:fill="FFFFFF"/>
        </w:rPr>
      </w:pPr>
      <w:r w:rsidRPr="00141185">
        <w:rPr>
          <w:rFonts w:ascii="Arial" w:eastAsia="Times New Roman" w:hAnsi="Arial" w:cs="Arial"/>
          <w:shd w:val="clear" w:color="auto" w:fill="FFFFFF"/>
        </w:rPr>
        <w:t xml:space="preserve">           </w:t>
      </w:r>
      <w:r w:rsidR="002E3D19" w:rsidRPr="00141185">
        <w:rPr>
          <w:rFonts w:ascii="Arial" w:eastAsia="Times New Roman" w:hAnsi="Arial" w:cs="Arial"/>
          <w:shd w:val="clear" w:color="auto" w:fill="FFFFFF"/>
        </w:rPr>
        <w:t xml:space="preserve">În cazul terenurilor pentru care se datorează taxa pe teren, în temeiul unor contracte de concesiune, închiriere, administrare ori folosinţă care se referă la perioade mai mici de o lună, </w:t>
      </w:r>
      <w:r w:rsidR="002E3D19" w:rsidRPr="00141185">
        <w:rPr>
          <w:rFonts w:ascii="Arial" w:eastAsia="Times New Roman" w:hAnsi="Arial" w:cs="Arial"/>
          <w:shd w:val="clear" w:color="auto" w:fill="FFFFFF"/>
        </w:rPr>
        <w:lastRenderedPageBreak/>
        <w:t>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r w:rsidR="002E3D19" w:rsidRPr="00141185">
        <w:rPr>
          <w:rFonts w:ascii="Arial" w:eastAsia="Times New Roman" w:hAnsi="Arial" w:cs="Arial"/>
        </w:rPr>
        <w:br/>
      </w:r>
      <w:r w:rsidRPr="00141185">
        <w:rPr>
          <w:rFonts w:ascii="Arial" w:eastAsia="Times New Roman" w:hAnsi="Arial" w:cs="Arial"/>
          <w:shd w:val="clear" w:color="auto" w:fill="FFFFFF"/>
        </w:rPr>
        <w:t xml:space="preserve">            </w:t>
      </w:r>
      <w:r w:rsidR="002E3D19" w:rsidRPr="00141185">
        <w:rPr>
          <w:rFonts w:ascii="Arial" w:eastAsia="Times New Roman" w:hAnsi="Arial" w:cs="Arial"/>
          <w:shd w:val="clear" w:color="auto" w:fill="FFFFFF"/>
        </w:rPr>
        <w:t>(9^1) 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rsidR="00E165C4" w:rsidRPr="00141185" w:rsidRDefault="002E3D19"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w:t>
      </w:r>
    </w:p>
    <w:p w:rsidR="00E165C4" w:rsidRPr="00141185" w:rsidRDefault="002E3D19"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 xml:space="preserve">Declararea terenurilor în scop fiscal nu </w:t>
      </w:r>
      <w:proofErr w:type="gramStart"/>
      <w:r w:rsidRPr="00141185">
        <w:rPr>
          <w:rFonts w:ascii="Arial" w:eastAsia="Times New Roman" w:hAnsi="Arial" w:cs="Arial"/>
          <w:color w:val="333333"/>
          <w:shd w:val="clear" w:color="auto" w:fill="FFFFFF"/>
        </w:rPr>
        <w:t>este</w:t>
      </w:r>
      <w:proofErr w:type="gramEnd"/>
      <w:r w:rsidRPr="00141185">
        <w:rPr>
          <w:rFonts w:ascii="Arial" w:eastAsia="Times New Roman" w:hAnsi="Arial" w:cs="Arial"/>
          <w:color w:val="333333"/>
          <w:shd w:val="clear" w:color="auto" w:fill="FFFFFF"/>
        </w:rPr>
        <w:t xml:space="preserve"> condiţionată de înregistrarea acestor terenuri la oficiile de cadastru şi publicitate imobiliară.</w:t>
      </w:r>
    </w:p>
    <w:p w:rsidR="00141185" w:rsidRDefault="002E3D19" w:rsidP="00E165C4">
      <w:pPr>
        <w:pStyle w:val="ListParagraph"/>
        <w:numPr>
          <w:ilvl w:val="0"/>
          <w:numId w:val="35"/>
        </w:numPr>
        <w:spacing w:after="0" w:line="240" w:lineRule="auto"/>
        <w:rPr>
          <w:rFonts w:ascii="Arial" w:eastAsia="Times New Roman" w:hAnsi="Arial" w:cs="Arial"/>
          <w:color w:val="333333"/>
          <w:shd w:val="clear" w:color="auto" w:fill="FFFFFF"/>
        </w:rPr>
      </w:pPr>
      <w:r w:rsidRPr="00141185">
        <w:rPr>
          <w:rFonts w:ascii="Arial" w:eastAsia="Times New Roman" w:hAnsi="Arial" w:cs="Arial"/>
          <w:color w:val="333333"/>
          <w:shd w:val="clear" w:color="auto" w:fill="FFFFFF"/>
        </w:rPr>
        <w:t>Depunerea declaraţiilor fiscale reprezintă o obligaţie şi în cazul persoanelor care beneficiază de scutiri sau reduceri de la plata impozitului sau a taxei pe teren.</w:t>
      </w:r>
    </w:p>
    <w:p w:rsidR="002E3D19" w:rsidRPr="00141185" w:rsidRDefault="002E3D19" w:rsidP="00141185">
      <w:pPr>
        <w:spacing w:after="0" w:line="240" w:lineRule="auto"/>
        <w:ind w:left="360"/>
        <w:rPr>
          <w:rFonts w:ascii="Arial" w:eastAsia="Times New Roman" w:hAnsi="Arial" w:cs="Arial"/>
          <w:color w:val="333333"/>
          <w:shd w:val="clear" w:color="auto" w:fill="FFFFFF"/>
        </w:rPr>
      </w:pPr>
      <w:r w:rsidRPr="00141185">
        <w:rPr>
          <w:rFonts w:ascii="Arial" w:eastAsia="Times New Roman" w:hAnsi="Arial" w:cs="Arial"/>
          <w:color w:val="333333"/>
        </w:rPr>
        <w:br/>
      </w:r>
      <w:r w:rsidRPr="00141185">
        <w:rPr>
          <w:rFonts w:ascii="Arial" w:eastAsia="Times New Roman" w:hAnsi="Arial" w:cs="Arial"/>
          <w:color w:val="333333"/>
          <w:shd w:val="clear" w:color="auto" w:fill="FFFFFF"/>
        </w:rPr>
        <w:t> </w:t>
      </w:r>
    </w:p>
    <w:p w:rsidR="00141185" w:rsidRPr="00141185" w:rsidRDefault="00141185" w:rsidP="00141185">
      <w:pPr>
        <w:pBdr>
          <w:bottom w:val="single" w:sz="6" w:space="7" w:color="EEEEEE"/>
        </w:pBdr>
        <w:shd w:val="clear" w:color="auto" w:fill="FFFFFF"/>
        <w:spacing w:before="600" w:after="300" w:line="240" w:lineRule="auto"/>
        <w:jc w:val="center"/>
        <w:outlineLvl w:val="2"/>
        <w:rPr>
          <w:rFonts w:ascii="Times New Roman" w:eastAsia="Times New Roman" w:hAnsi="Times New Roman" w:cs="Times New Roman"/>
          <w:b/>
          <w:color w:val="333333"/>
          <w:sz w:val="28"/>
          <w:szCs w:val="28"/>
        </w:rPr>
      </w:pPr>
      <w:r w:rsidRPr="00141185">
        <w:rPr>
          <w:rFonts w:ascii="Times New Roman" w:eastAsia="Times New Roman" w:hAnsi="Times New Roman" w:cs="Times New Roman"/>
          <w:b/>
          <w:color w:val="333333"/>
          <w:sz w:val="28"/>
          <w:szCs w:val="28"/>
        </w:rPr>
        <w:t xml:space="preserve">ART. 467 - </w:t>
      </w:r>
      <w:r w:rsidRPr="00141185">
        <w:rPr>
          <w:rFonts w:ascii="Arial" w:eastAsia="Times New Roman" w:hAnsi="Arial" w:cs="Arial"/>
          <w:b/>
          <w:color w:val="333333"/>
          <w:sz w:val="28"/>
          <w:szCs w:val="28"/>
        </w:rPr>
        <w:t>Plata impozitului şi a taxei pe teren</w:t>
      </w:r>
    </w:p>
    <w:p w:rsidR="00141185" w:rsidRPr="00FF3BF4" w:rsidRDefault="006D05B0" w:rsidP="00141185">
      <w:pPr>
        <w:pStyle w:val="ListParagraph"/>
        <w:numPr>
          <w:ilvl w:val="0"/>
          <w:numId w:val="36"/>
        </w:numPr>
        <w:spacing w:after="0" w:line="240" w:lineRule="auto"/>
        <w:rPr>
          <w:rFonts w:ascii="Times New Roman" w:eastAsia="Times New Roman" w:hAnsi="Times New Roman" w:cs="Times New Roman"/>
          <w:color w:val="333333"/>
          <w:sz w:val="24"/>
          <w:szCs w:val="24"/>
        </w:rPr>
      </w:pPr>
      <w:r w:rsidRPr="00FF3BF4">
        <w:rPr>
          <w:rFonts w:ascii="Times New Roman" w:eastAsia="Times New Roman" w:hAnsi="Times New Roman" w:cs="Times New Roman"/>
          <w:color w:val="333333"/>
          <w:sz w:val="24"/>
          <w:szCs w:val="24"/>
          <w:shd w:val="clear" w:color="auto" w:fill="FFFFFF"/>
        </w:rPr>
        <w:t xml:space="preserve">          </w:t>
      </w:r>
      <w:r w:rsidR="00141185" w:rsidRPr="00FF3BF4">
        <w:rPr>
          <w:rFonts w:ascii="Times New Roman" w:eastAsia="Times New Roman" w:hAnsi="Times New Roman" w:cs="Times New Roman"/>
          <w:color w:val="333333"/>
          <w:sz w:val="24"/>
          <w:szCs w:val="24"/>
          <w:shd w:val="clear" w:color="auto" w:fill="FFFFFF"/>
        </w:rPr>
        <w:t>Impozitul pe teren se plăteşte anual, în două rate egale, până la datele de 31 martie şi 30 septembrie inclusiv.</w:t>
      </w:r>
    </w:p>
    <w:p w:rsidR="00141185" w:rsidRPr="00FF3BF4" w:rsidRDefault="006D05B0" w:rsidP="00141185">
      <w:pPr>
        <w:pStyle w:val="ListParagraph"/>
        <w:numPr>
          <w:ilvl w:val="0"/>
          <w:numId w:val="36"/>
        </w:numPr>
        <w:spacing w:after="0" w:line="240" w:lineRule="auto"/>
        <w:rPr>
          <w:rFonts w:ascii="Times New Roman" w:eastAsia="Times New Roman" w:hAnsi="Times New Roman" w:cs="Times New Roman"/>
          <w:sz w:val="24"/>
          <w:szCs w:val="24"/>
        </w:rPr>
      </w:pPr>
      <w:r w:rsidRPr="00FF3BF4">
        <w:rPr>
          <w:rFonts w:ascii="Times New Roman" w:eastAsia="Times New Roman" w:hAnsi="Times New Roman" w:cs="Times New Roman"/>
          <w:sz w:val="24"/>
          <w:szCs w:val="24"/>
          <w:shd w:val="clear" w:color="auto" w:fill="FFFFFF"/>
        </w:rPr>
        <w:t xml:space="preserve">          </w:t>
      </w:r>
      <w:r w:rsidR="00141185" w:rsidRPr="00FF3BF4">
        <w:rPr>
          <w:rFonts w:ascii="Times New Roman" w:eastAsia="Times New Roman" w:hAnsi="Times New Roman" w:cs="Times New Roman"/>
          <w:sz w:val="24"/>
          <w:szCs w:val="24"/>
          <w:shd w:val="clear" w:color="auto" w:fill="FFFFFF"/>
        </w:rPr>
        <w:t>Pentru plata cu anticipaţie a impozitului/taxei pe teren, datorat/e pentru întregul an de către contribuabili, până la data de 31 martie a anului respectiv, se acordă o bonificaţie de până la 10% inclusiv, stabilită prin hotărâre a consiliului local. La nivelul municipiului Bucureşti, această atribuţie revine Consiliului General al Municipiului Bucureşti.</w:t>
      </w:r>
    </w:p>
    <w:p w:rsidR="00141185" w:rsidRPr="00FF3BF4" w:rsidRDefault="006D05B0" w:rsidP="00141185">
      <w:pPr>
        <w:pStyle w:val="ListParagraph"/>
        <w:numPr>
          <w:ilvl w:val="0"/>
          <w:numId w:val="36"/>
        </w:numPr>
        <w:spacing w:after="0" w:line="240" w:lineRule="auto"/>
        <w:rPr>
          <w:rFonts w:ascii="Times New Roman" w:eastAsia="Times New Roman" w:hAnsi="Times New Roman" w:cs="Times New Roman"/>
          <w:sz w:val="24"/>
          <w:szCs w:val="24"/>
        </w:rPr>
      </w:pPr>
      <w:r w:rsidRPr="00FF3BF4">
        <w:rPr>
          <w:rFonts w:ascii="Times New Roman" w:eastAsia="Times New Roman" w:hAnsi="Times New Roman" w:cs="Times New Roman"/>
          <w:color w:val="333333"/>
          <w:sz w:val="24"/>
          <w:szCs w:val="24"/>
          <w:shd w:val="clear" w:color="auto" w:fill="FFFFFF"/>
        </w:rPr>
        <w:t xml:space="preserve">          </w:t>
      </w:r>
      <w:r w:rsidR="00141185" w:rsidRPr="00FF3BF4">
        <w:rPr>
          <w:rFonts w:ascii="Times New Roman" w:eastAsia="Times New Roman" w:hAnsi="Times New Roman" w:cs="Times New Roman"/>
          <w:color w:val="333333"/>
          <w:sz w:val="24"/>
          <w:szCs w:val="24"/>
          <w:shd w:val="clear" w:color="auto" w:fill="FFFFFF"/>
        </w:rPr>
        <w:t>Impozitul pe teren, datorat aceluiaşi buget local de către contribuabili, persoane fizice şi juridice, de până la 50 lei inclusiv, se plăteşte integral până la primul termen de plată.</w:t>
      </w:r>
    </w:p>
    <w:p w:rsidR="00141185" w:rsidRPr="00FF3BF4" w:rsidRDefault="006D05B0" w:rsidP="00141185">
      <w:pPr>
        <w:pStyle w:val="ListParagraph"/>
        <w:numPr>
          <w:ilvl w:val="0"/>
          <w:numId w:val="36"/>
        </w:numPr>
        <w:spacing w:after="0" w:line="240" w:lineRule="auto"/>
        <w:rPr>
          <w:rFonts w:ascii="Times New Roman" w:eastAsia="Times New Roman" w:hAnsi="Times New Roman" w:cs="Times New Roman"/>
          <w:sz w:val="24"/>
          <w:szCs w:val="24"/>
        </w:rPr>
      </w:pPr>
      <w:r w:rsidRPr="00FF3BF4">
        <w:rPr>
          <w:rFonts w:ascii="Times New Roman" w:eastAsia="Times New Roman" w:hAnsi="Times New Roman" w:cs="Times New Roman"/>
          <w:color w:val="333333"/>
          <w:sz w:val="24"/>
          <w:szCs w:val="24"/>
          <w:shd w:val="clear" w:color="auto" w:fill="FFFFFF"/>
        </w:rPr>
        <w:t xml:space="preserve">          </w:t>
      </w:r>
      <w:r w:rsidR="00141185" w:rsidRPr="00FF3BF4">
        <w:rPr>
          <w:rFonts w:ascii="Times New Roman" w:eastAsia="Times New Roman" w:hAnsi="Times New Roman" w:cs="Times New Roman"/>
          <w:color w:val="333333"/>
          <w:sz w:val="24"/>
          <w:szCs w:val="24"/>
          <w:shd w:val="clear" w:color="auto" w:fill="FFFFFF"/>
        </w:rPr>
        <w:t xml:space="preserve">În cazul în care contribuabilul deţine în proprietate mai multe terenuri amplasate pe raza aceleiaşi unităţi administrativ-teritoriale, prevederile alin. (2) </w:t>
      </w:r>
      <w:proofErr w:type="gramStart"/>
      <w:r w:rsidR="00141185" w:rsidRPr="00FF3BF4">
        <w:rPr>
          <w:rFonts w:ascii="Times New Roman" w:eastAsia="Times New Roman" w:hAnsi="Times New Roman" w:cs="Times New Roman"/>
          <w:color w:val="333333"/>
          <w:sz w:val="24"/>
          <w:szCs w:val="24"/>
          <w:shd w:val="clear" w:color="auto" w:fill="FFFFFF"/>
        </w:rPr>
        <w:t>şi</w:t>
      </w:r>
      <w:proofErr w:type="gramEnd"/>
      <w:r w:rsidR="00141185" w:rsidRPr="00FF3BF4">
        <w:rPr>
          <w:rFonts w:ascii="Times New Roman" w:eastAsia="Times New Roman" w:hAnsi="Times New Roman" w:cs="Times New Roman"/>
          <w:color w:val="333333"/>
          <w:sz w:val="24"/>
          <w:szCs w:val="24"/>
          <w:shd w:val="clear" w:color="auto" w:fill="FFFFFF"/>
        </w:rPr>
        <w:t xml:space="preserve"> (3) se referă la impozitul pe teren cumulat. </w:t>
      </w:r>
      <w:r w:rsidR="00141185" w:rsidRPr="00FF3BF4">
        <w:rPr>
          <w:rFonts w:ascii="Times New Roman" w:eastAsia="Times New Roman" w:hAnsi="Times New Roman" w:cs="Times New Roman"/>
          <w:color w:val="333333"/>
          <w:sz w:val="24"/>
          <w:szCs w:val="24"/>
        </w:rPr>
        <w:br/>
      </w:r>
      <w:r w:rsidR="00141185" w:rsidRPr="00FF3BF4">
        <w:rPr>
          <w:rFonts w:ascii="Times New Roman" w:eastAsia="Times New Roman" w:hAnsi="Times New Roman" w:cs="Times New Roman"/>
          <w:sz w:val="24"/>
          <w:szCs w:val="24"/>
          <w:shd w:val="clear" w:color="auto" w:fill="FFFFFF"/>
        </w:rPr>
        <w:t>(4^1) În cazul contractelor de concesiune, închiriere, administrare sau folosinţă, care se referă la o perioadă mai mare de un an, taxa pe teren se plăteşte anual, în două rate egale, până la datele de 31 martie şi 30 septembrie, inclusiv.</w:t>
      </w:r>
    </w:p>
    <w:p w:rsidR="00141185" w:rsidRPr="00FF3BF4" w:rsidRDefault="006D05B0" w:rsidP="00141185">
      <w:pPr>
        <w:pStyle w:val="ListParagraph"/>
        <w:numPr>
          <w:ilvl w:val="0"/>
          <w:numId w:val="36"/>
        </w:numPr>
        <w:spacing w:after="0" w:line="240" w:lineRule="auto"/>
        <w:rPr>
          <w:rFonts w:ascii="Times New Roman" w:eastAsia="Times New Roman" w:hAnsi="Times New Roman" w:cs="Times New Roman"/>
          <w:sz w:val="24"/>
          <w:szCs w:val="24"/>
        </w:rPr>
      </w:pPr>
      <w:r w:rsidRPr="00FF3BF4">
        <w:rPr>
          <w:rFonts w:ascii="Times New Roman" w:eastAsia="Times New Roman" w:hAnsi="Times New Roman" w:cs="Times New Roman"/>
          <w:sz w:val="24"/>
          <w:szCs w:val="24"/>
          <w:shd w:val="clear" w:color="auto" w:fill="FFFFFF"/>
        </w:rPr>
        <w:t xml:space="preserve">          </w:t>
      </w:r>
      <w:r w:rsidR="00141185" w:rsidRPr="00FF3BF4">
        <w:rPr>
          <w:rFonts w:ascii="Times New Roman" w:eastAsia="Times New Roman" w:hAnsi="Times New Roman" w:cs="Times New Roman"/>
          <w:sz w:val="24"/>
          <w:szCs w:val="24"/>
          <w:shd w:val="clear" w:color="auto" w:fill="FFFFFF"/>
        </w:rP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rsidR="00141185" w:rsidRPr="00FF3BF4" w:rsidRDefault="006D05B0" w:rsidP="00141185">
      <w:pPr>
        <w:pStyle w:val="ListParagraph"/>
        <w:numPr>
          <w:ilvl w:val="0"/>
          <w:numId w:val="36"/>
        </w:numPr>
        <w:spacing w:after="0" w:line="240" w:lineRule="auto"/>
        <w:rPr>
          <w:rFonts w:ascii="Times New Roman" w:eastAsia="Times New Roman" w:hAnsi="Times New Roman" w:cs="Times New Roman"/>
          <w:color w:val="333333"/>
          <w:sz w:val="24"/>
          <w:szCs w:val="24"/>
          <w:shd w:val="clear" w:color="auto" w:fill="FFFFFF"/>
        </w:rPr>
      </w:pPr>
      <w:r w:rsidRPr="00FF3BF4">
        <w:rPr>
          <w:rFonts w:ascii="Times New Roman" w:eastAsia="Times New Roman" w:hAnsi="Times New Roman" w:cs="Times New Roman"/>
          <w:sz w:val="24"/>
          <w:szCs w:val="24"/>
          <w:shd w:val="clear" w:color="auto" w:fill="FFFFFF"/>
        </w:rPr>
        <w:t xml:space="preserve">          </w:t>
      </w:r>
      <w:r w:rsidR="00141185" w:rsidRPr="00FF3BF4">
        <w:rPr>
          <w:rFonts w:ascii="Times New Roman" w:eastAsia="Times New Roman" w:hAnsi="Times New Roman" w:cs="Times New Roman"/>
          <w:sz w:val="24"/>
          <w:szCs w:val="24"/>
          <w:shd w:val="clear" w:color="auto" w:fill="FFFFFF"/>
        </w:rP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rsidR="00141185" w:rsidRPr="00FF3BF4" w:rsidRDefault="00141185" w:rsidP="00141185">
      <w:pPr>
        <w:spacing w:after="0" w:line="240" w:lineRule="auto"/>
        <w:rPr>
          <w:rFonts w:ascii="Helvetica" w:eastAsia="Times New Roman" w:hAnsi="Helvetica" w:cs="Times New Roman"/>
          <w:color w:val="333333"/>
          <w:sz w:val="24"/>
          <w:szCs w:val="24"/>
          <w:shd w:val="clear" w:color="auto" w:fill="FFFFFF"/>
        </w:rPr>
      </w:pPr>
    </w:p>
    <w:p w:rsidR="00141185" w:rsidRDefault="00141185" w:rsidP="00141185">
      <w:pPr>
        <w:spacing w:after="0" w:line="240" w:lineRule="auto"/>
        <w:rPr>
          <w:rFonts w:ascii="Helvetica" w:eastAsia="Times New Roman" w:hAnsi="Helvetica" w:cs="Times New Roman"/>
          <w:color w:val="333333"/>
          <w:sz w:val="28"/>
          <w:szCs w:val="28"/>
          <w:shd w:val="clear" w:color="auto" w:fill="FFFFFF"/>
        </w:rPr>
      </w:pPr>
    </w:p>
    <w:p w:rsidR="00141185" w:rsidRDefault="00141185" w:rsidP="00141185">
      <w:pPr>
        <w:spacing w:after="0" w:line="240" w:lineRule="auto"/>
        <w:rPr>
          <w:rFonts w:ascii="Helvetica" w:eastAsia="Times New Roman" w:hAnsi="Helvetica" w:cs="Times New Roman"/>
          <w:color w:val="333333"/>
          <w:sz w:val="28"/>
          <w:szCs w:val="28"/>
          <w:shd w:val="clear" w:color="auto" w:fill="FFFFFF"/>
        </w:rPr>
      </w:pPr>
    </w:p>
    <w:p w:rsidR="00141185" w:rsidRDefault="00141185" w:rsidP="00141185">
      <w:pPr>
        <w:spacing w:after="0" w:line="240" w:lineRule="auto"/>
        <w:rPr>
          <w:rFonts w:ascii="Helvetica" w:eastAsia="Times New Roman" w:hAnsi="Helvetica" w:cs="Times New Roman"/>
          <w:color w:val="333333"/>
          <w:sz w:val="28"/>
          <w:szCs w:val="28"/>
          <w:shd w:val="clear" w:color="auto" w:fill="FFFFFF"/>
        </w:rPr>
      </w:pPr>
    </w:p>
    <w:p w:rsidR="00141185" w:rsidRPr="00141185" w:rsidRDefault="00141185" w:rsidP="00141185">
      <w:pPr>
        <w:spacing w:after="0" w:line="240" w:lineRule="auto"/>
        <w:rPr>
          <w:rFonts w:ascii="Helvetica" w:eastAsia="Times New Roman" w:hAnsi="Helvetica" w:cs="Times New Roman"/>
          <w:color w:val="333333"/>
          <w:sz w:val="28"/>
          <w:szCs w:val="28"/>
          <w:shd w:val="clear" w:color="auto" w:fill="FFFFFF"/>
        </w:rPr>
      </w:pPr>
    </w:p>
    <w:p w:rsidR="001E4FCD" w:rsidRPr="00141185" w:rsidRDefault="001E4FCD" w:rsidP="001E4FCD">
      <w:pPr>
        <w:jc w:val="center"/>
        <w:rPr>
          <w:rFonts w:ascii="Arial" w:hAnsi="Arial" w:cs="Arial"/>
          <w:b/>
          <w:sz w:val="28"/>
          <w:szCs w:val="28"/>
          <w:lang w:val="ro-RO"/>
        </w:rPr>
      </w:pPr>
      <w:r w:rsidRPr="00141185">
        <w:rPr>
          <w:rFonts w:ascii="Arial" w:hAnsi="Arial" w:cs="Arial"/>
          <w:b/>
          <w:sz w:val="28"/>
          <w:szCs w:val="28"/>
          <w:lang w:val="ro-RO"/>
        </w:rPr>
        <w:t>CAPITOLUL I</w:t>
      </w:r>
      <w:r w:rsidR="00141185">
        <w:rPr>
          <w:rFonts w:ascii="Arial" w:hAnsi="Arial" w:cs="Arial"/>
          <w:b/>
          <w:sz w:val="28"/>
          <w:szCs w:val="28"/>
          <w:lang w:val="ro-RO"/>
        </w:rPr>
        <w:t>V</w:t>
      </w:r>
    </w:p>
    <w:p w:rsidR="001E4FCD" w:rsidRDefault="001E4FCD" w:rsidP="001E4FCD">
      <w:pPr>
        <w:jc w:val="center"/>
        <w:rPr>
          <w:rFonts w:ascii="Arial" w:hAnsi="Arial" w:cs="Arial"/>
          <w:b/>
          <w:bCs/>
          <w:sz w:val="28"/>
          <w:szCs w:val="28"/>
          <w:lang w:val="ro-RO"/>
        </w:rPr>
      </w:pPr>
      <w:r w:rsidRPr="00141185">
        <w:rPr>
          <w:rFonts w:ascii="Arial" w:hAnsi="Arial" w:cs="Arial"/>
          <w:b/>
          <w:bCs/>
          <w:sz w:val="28"/>
          <w:szCs w:val="28"/>
          <w:lang w:val="ro-RO"/>
        </w:rPr>
        <w:lastRenderedPageBreak/>
        <w:t>IMPOZITUL ASUPRA MIJLOACELOR DE TRANSPORT</w:t>
      </w:r>
    </w:p>
    <w:p w:rsidR="006D05B0" w:rsidRPr="006D05B0" w:rsidRDefault="006D05B0" w:rsidP="006D05B0">
      <w:pPr>
        <w:pBdr>
          <w:bottom w:val="single" w:sz="6" w:space="7" w:color="EEEEEE"/>
        </w:pBdr>
        <w:shd w:val="clear" w:color="auto" w:fill="FFFFFF"/>
        <w:spacing w:before="600" w:after="300" w:line="240" w:lineRule="auto"/>
        <w:jc w:val="center"/>
        <w:outlineLvl w:val="2"/>
        <w:rPr>
          <w:rFonts w:ascii="Arial" w:eastAsia="Times New Roman" w:hAnsi="Arial" w:cs="Arial"/>
          <w:b/>
          <w:color w:val="333333"/>
          <w:sz w:val="28"/>
          <w:szCs w:val="28"/>
        </w:rPr>
      </w:pPr>
      <w:r w:rsidRPr="006D05B0">
        <w:rPr>
          <w:rFonts w:ascii="Arial" w:eastAsia="Times New Roman" w:hAnsi="Arial" w:cs="Arial"/>
          <w:b/>
          <w:color w:val="333333"/>
          <w:sz w:val="24"/>
          <w:szCs w:val="24"/>
        </w:rPr>
        <w:t>ART. 468</w:t>
      </w:r>
      <w:r w:rsidRPr="006D05B0">
        <w:rPr>
          <w:rFonts w:ascii="Arial" w:eastAsia="Times New Roman" w:hAnsi="Arial" w:cs="Arial"/>
          <w:b/>
          <w:color w:val="333333"/>
          <w:sz w:val="28"/>
          <w:szCs w:val="28"/>
        </w:rPr>
        <w:t xml:space="preserve"> - Reguli generale</w:t>
      </w:r>
    </w:p>
    <w:p w:rsidR="006D05B0" w:rsidRPr="006D05B0" w:rsidRDefault="006D05B0" w:rsidP="006D05B0">
      <w:pPr>
        <w:pStyle w:val="ListParagraph"/>
        <w:numPr>
          <w:ilvl w:val="0"/>
          <w:numId w:val="37"/>
        </w:numPr>
        <w:spacing w:after="0" w:line="240" w:lineRule="auto"/>
        <w:rPr>
          <w:rFonts w:ascii="Helvetica" w:eastAsia="Times New Roman" w:hAnsi="Helvetica" w:cs="Times New Roman"/>
          <w:color w:val="333333"/>
          <w:sz w:val="21"/>
          <w:szCs w:val="21"/>
          <w:shd w:val="clear" w:color="auto" w:fill="FFFFFF"/>
        </w:rPr>
      </w:pPr>
      <w:r>
        <w:rPr>
          <w:rFonts w:ascii="Helvetica" w:eastAsia="Times New Roman" w:hAnsi="Helvetica" w:cs="Times New Roman"/>
          <w:color w:val="333333"/>
          <w:sz w:val="21"/>
          <w:szCs w:val="21"/>
          <w:shd w:val="clear" w:color="auto" w:fill="FFFFFF"/>
        </w:rPr>
        <w:t xml:space="preserve">        </w:t>
      </w:r>
      <w:r w:rsidRPr="006D05B0">
        <w:rPr>
          <w:rFonts w:ascii="Helvetica" w:eastAsia="Times New Roman" w:hAnsi="Helvetica" w:cs="Times New Roman"/>
          <w:color w:val="333333"/>
          <w:sz w:val="21"/>
          <w:szCs w:val="21"/>
          <w:shd w:val="clear" w:color="auto" w:fill="FFFFFF"/>
        </w:rPr>
        <w:t>Orice persoană care are în proprietate un mijloc de transport care trebuie înmatriculat/înregistrat în România datorează un impozit anual pentru mijlocul de transport, cu excepţia cazurilor în care în prezentul capitol se prevede altfel.</w:t>
      </w:r>
    </w:p>
    <w:p w:rsidR="006D05B0" w:rsidRDefault="006D05B0" w:rsidP="006D05B0">
      <w:pPr>
        <w:pStyle w:val="ListParagraph"/>
        <w:numPr>
          <w:ilvl w:val="0"/>
          <w:numId w:val="37"/>
        </w:numPr>
        <w:spacing w:after="0" w:line="240" w:lineRule="auto"/>
        <w:rPr>
          <w:rFonts w:ascii="Helvetica" w:eastAsia="Times New Roman" w:hAnsi="Helvetica" w:cs="Times New Roman"/>
          <w:color w:val="333333"/>
          <w:sz w:val="21"/>
          <w:szCs w:val="21"/>
          <w:shd w:val="clear" w:color="auto" w:fill="FFFFFF"/>
        </w:rPr>
      </w:pPr>
      <w:r>
        <w:rPr>
          <w:rFonts w:ascii="Helvetica" w:eastAsia="Times New Roman" w:hAnsi="Helvetica" w:cs="Times New Roman"/>
          <w:color w:val="333333"/>
          <w:sz w:val="21"/>
          <w:szCs w:val="21"/>
          <w:shd w:val="clear" w:color="auto" w:fill="FFFFFF"/>
        </w:rPr>
        <w:t xml:space="preserve">        </w:t>
      </w:r>
      <w:r w:rsidRPr="006D05B0">
        <w:rPr>
          <w:rFonts w:ascii="Helvetica" w:eastAsia="Times New Roman" w:hAnsi="Helvetica" w:cs="Times New Roman"/>
          <w:color w:val="333333"/>
          <w:sz w:val="21"/>
          <w:szCs w:val="21"/>
          <w:shd w:val="clear" w:color="auto" w:fill="FFFFFF"/>
        </w:rPr>
        <w:t xml:space="preserve">Impozitul pe mijloacele de transport se datorează pe perioada cât mijlocul de transport </w:t>
      </w:r>
      <w:proofErr w:type="gramStart"/>
      <w:r w:rsidRPr="006D05B0">
        <w:rPr>
          <w:rFonts w:ascii="Helvetica" w:eastAsia="Times New Roman" w:hAnsi="Helvetica" w:cs="Times New Roman"/>
          <w:color w:val="333333"/>
          <w:sz w:val="21"/>
          <w:szCs w:val="21"/>
          <w:shd w:val="clear" w:color="auto" w:fill="FFFFFF"/>
        </w:rPr>
        <w:t>este</w:t>
      </w:r>
      <w:proofErr w:type="gramEnd"/>
      <w:r w:rsidRPr="006D05B0">
        <w:rPr>
          <w:rFonts w:ascii="Helvetica" w:eastAsia="Times New Roman" w:hAnsi="Helvetica" w:cs="Times New Roman"/>
          <w:color w:val="333333"/>
          <w:sz w:val="21"/>
          <w:szCs w:val="21"/>
          <w:shd w:val="clear" w:color="auto" w:fill="FFFFFF"/>
        </w:rPr>
        <w:t xml:space="preserve"> înmatriculat sau înregistrat în România.</w:t>
      </w:r>
    </w:p>
    <w:p w:rsidR="006D05B0" w:rsidRDefault="006D05B0" w:rsidP="006D05B0">
      <w:pPr>
        <w:pStyle w:val="ListParagraph"/>
        <w:numPr>
          <w:ilvl w:val="0"/>
          <w:numId w:val="37"/>
        </w:numPr>
        <w:spacing w:after="0" w:line="240" w:lineRule="auto"/>
        <w:rPr>
          <w:rFonts w:ascii="Helvetica" w:eastAsia="Times New Roman" w:hAnsi="Helvetica" w:cs="Times New Roman"/>
          <w:color w:val="333333"/>
          <w:sz w:val="21"/>
          <w:szCs w:val="21"/>
          <w:shd w:val="clear" w:color="auto" w:fill="FFFFFF"/>
        </w:rPr>
      </w:pPr>
      <w:r>
        <w:rPr>
          <w:rFonts w:ascii="Helvetica" w:eastAsia="Times New Roman" w:hAnsi="Helvetica" w:cs="Times New Roman"/>
          <w:color w:val="333333"/>
          <w:sz w:val="21"/>
          <w:szCs w:val="21"/>
          <w:shd w:val="clear" w:color="auto" w:fill="FFFFFF"/>
        </w:rPr>
        <w:t xml:space="preserve">        </w:t>
      </w:r>
      <w:r w:rsidRPr="006D05B0">
        <w:rPr>
          <w:rFonts w:ascii="Helvetica" w:eastAsia="Times New Roman" w:hAnsi="Helvetica" w:cs="Times New Roman"/>
          <w:color w:val="333333"/>
          <w:sz w:val="21"/>
          <w:szCs w:val="21"/>
          <w:shd w:val="clear" w:color="auto" w:fill="FFFFFF"/>
        </w:rPr>
        <w:t>Impozitul pe mijloacele de transport se plăteşte la bugetul local al unităţii administrativ-teritoriale unde persoana îşi are domiciliul, sediul sau punctul de lucru, după caz.</w:t>
      </w:r>
    </w:p>
    <w:p w:rsidR="006D05B0" w:rsidRPr="006D05B0" w:rsidRDefault="006D05B0" w:rsidP="006D05B0">
      <w:pPr>
        <w:pStyle w:val="ListParagraph"/>
        <w:numPr>
          <w:ilvl w:val="0"/>
          <w:numId w:val="37"/>
        </w:numPr>
        <w:spacing w:after="0" w:line="240" w:lineRule="auto"/>
        <w:rPr>
          <w:rFonts w:ascii="Helvetica" w:eastAsia="Times New Roman" w:hAnsi="Helvetica" w:cs="Times New Roman"/>
          <w:color w:val="333333"/>
          <w:sz w:val="21"/>
          <w:szCs w:val="21"/>
          <w:shd w:val="clear" w:color="auto" w:fill="FFFFFF"/>
        </w:rPr>
      </w:pPr>
      <w:r>
        <w:rPr>
          <w:rFonts w:ascii="Helvetica" w:eastAsia="Times New Roman" w:hAnsi="Helvetica" w:cs="Times New Roman"/>
          <w:color w:val="333333"/>
          <w:sz w:val="21"/>
          <w:szCs w:val="21"/>
          <w:shd w:val="clear" w:color="auto" w:fill="FFFFFF"/>
        </w:rPr>
        <w:t xml:space="preserve">        </w:t>
      </w:r>
      <w:r w:rsidRPr="006D05B0">
        <w:rPr>
          <w:rFonts w:ascii="Helvetica" w:eastAsia="Times New Roman" w:hAnsi="Helvetica" w:cs="Times New Roman"/>
          <w:color w:val="333333"/>
          <w:sz w:val="21"/>
          <w:szCs w:val="21"/>
          <w:shd w:val="clear" w:color="auto" w:fill="FFFFFF"/>
        </w:rPr>
        <w:t xml:space="preserve">În cazul unui mijloc de transport care face obiectul unui contract de leasing financiar, pe întreaga durată </w:t>
      </w:r>
      <w:proofErr w:type="gramStart"/>
      <w:r w:rsidRPr="006D05B0">
        <w:rPr>
          <w:rFonts w:ascii="Helvetica" w:eastAsia="Times New Roman" w:hAnsi="Helvetica" w:cs="Times New Roman"/>
          <w:color w:val="333333"/>
          <w:sz w:val="21"/>
          <w:szCs w:val="21"/>
          <w:shd w:val="clear" w:color="auto" w:fill="FFFFFF"/>
        </w:rPr>
        <w:t>a</w:t>
      </w:r>
      <w:proofErr w:type="gramEnd"/>
      <w:r w:rsidRPr="006D05B0">
        <w:rPr>
          <w:rFonts w:ascii="Helvetica" w:eastAsia="Times New Roman" w:hAnsi="Helvetica" w:cs="Times New Roman"/>
          <w:color w:val="333333"/>
          <w:sz w:val="21"/>
          <w:szCs w:val="21"/>
          <w:shd w:val="clear" w:color="auto" w:fill="FFFFFF"/>
        </w:rPr>
        <w:t xml:space="preserve"> acestuia, impozitul pe mijlocul de transport se datorează de locatar.</w:t>
      </w:r>
    </w:p>
    <w:p w:rsidR="006D05B0" w:rsidRDefault="006D05B0" w:rsidP="006D05B0">
      <w:pPr>
        <w:spacing w:after="0" w:line="240" w:lineRule="auto"/>
        <w:rPr>
          <w:rFonts w:ascii="Helvetica" w:eastAsia="Times New Roman" w:hAnsi="Helvetica" w:cs="Times New Roman"/>
          <w:color w:val="333333"/>
          <w:sz w:val="21"/>
          <w:szCs w:val="21"/>
          <w:shd w:val="clear" w:color="auto" w:fill="FFFFFF"/>
        </w:rPr>
      </w:pPr>
    </w:p>
    <w:p w:rsidR="006D05B0" w:rsidRPr="009457CA" w:rsidRDefault="009457CA" w:rsidP="006D05B0">
      <w:pPr>
        <w:pBdr>
          <w:bottom w:val="single" w:sz="6" w:space="7" w:color="EEEEEE"/>
        </w:pBdr>
        <w:shd w:val="clear" w:color="auto" w:fill="FFFFFF"/>
        <w:spacing w:before="600" w:after="300" w:line="240" w:lineRule="auto"/>
        <w:outlineLvl w:val="2"/>
        <w:rPr>
          <w:rFonts w:ascii="Helvetica" w:eastAsia="Times New Roman" w:hAnsi="Helvetica" w:cs="Times New Roman"/>
          <w:b/>
          <w:color w:val="333333"/>
          <w:sz w:val="28"/>
          <w:szCs w:val="28"/>
        </w:rPr>
      </w:pPr>
      <w:r>
        <w:rPr>
          <w:rFonts w:ascii="Helvetica" w:eastAsia="Times New Roman" w:hAnsi="Helvetica" w:cs="Times New Roman"/>
          <w:b/>
          <w:color w:val="333333"/>
          <w:sz w:val="28"/>
          <w:szCs w:val="28"/>
        </w:rPr>
        <w:t xml:space="preserve">                                        </w:t>
      </w:r>
      <w:r w:rsidR="006D05B0" w:rsidRPr="009457CA">
        <w:rPr>
          <w:rFonts w:ascii="Helvetica" w:eastAsia="Times New Roman" w:hAnsi="Helvetica" w:cs="Times New Roman"/>
          <w:b/>
          <w:color w:val="333333"/>
          <w:sz w:val="28"/>
          <w:szCs w:val="28"/>
        </w:rPr>
        <w:t>ART. 469 - Scutiri</w:t>
      </w:r>
    </w:p>
    <w:p w:rsidR="0064287E" w:rsidRPr="0064287E" w:rsidRDefault="0064287E" w:rsidP="0064287E">
      <w:pPr>
        <w:pStyle w:val="ListParagraph"/>
        <w:numPr>
          <w:ilvl w:val="0"/>
          <w:numId w:val="38"/>
        </w:numPr>
        <w:spacing w:after="0" w:line="240" w:lineRule="auto"/>
        <w:rPr>
          <w:rFonts w:ascii="Times New Roman" w:eastAsia="Times New Roman" w:hAnsi="Times New Roman" w:cs="Times New Roman"/>
          <w:color w:val="333333"/>
          <w:shd w:val="clear" w:color="auto" w:fill="FFFFFF"/>
        </w:rPr>
      </w:pPr>
      <w:r w:rsidRPr="0064287E">
        <w:rPr>
          <w:rFonts w:ascii="Times New Roman" w:eastAsia="Times New Roman" w:hAnsi="Times New Roman" w:cs="Times New Roman"/>
          <w:color w:val="333333"/>
          <w:shd w:val="clear" w:color="auto" w:fill="FFFFFF"/>
        </w:rPr>
        <w:t xml:space="preserve">         </w:t>
      </w:r>
      <w:r w:rsidR="006D05B0" w:rsidRPr="0064287E">
        <w:rPr>
          <w:rFonts w:ascii="Times New Roman" w:eastAsia="Times New Roman" w:hAnsi="Times New Roman" w:cs="Times New Roman"/>
          <w:color w:val="333333"/>
          <w:shd w:val="clear" w:color="auto" w:fill="FFFFFF"/>
        </w:rPr>
        <w:t>Nu se datorează impozitul pe mijloacele de transport pentru:</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a) mijloacele de transport aflate în proprietatea sau coproprietatea veteranilor de război, văduvelor de război sau văduvelor nerecăsătorite ale veteranilor de război, pentru un singur mijloc de transport, la alegerea contribuabilului;</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shd w:val="clear" w:color="auto" w:fill="FFFFFF"/>
        </w:rPr>
        <w:t>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r w:rsidR="006D05B0" w:rsidRPr="0064287E">
        <w:rPr>
          <w:rFonts w:ascii="Times New Roman" w:eastAsia="Times New Roman" w:hAnsi="Times New Roman" w:cs="Times New Roman"/>
        </w:rPr>
        <w:br/>
      </w:r>
      <w:r w:rsidR="006D05B0" w:rsidRPr="0064287E">
        <w:rPr>
          <w:rFonts w:ascii="Times New Roman" w:eastAsia="Times New Roman" w:hAnsi="Times New Roman" w:cs="Times New Roman"/>
          <w:shd w:val="clear" w:color="auto" w:fill="FFFFFF"/>
        </w:rPr>
        <w:t>c) mijloacele de transport aflate în proprietatea sau coproprietatea persoanelor prevăzute la art. 1 şi 5 din Decretul-lege nr. 118/1990, republicat, cu modificările şi completările ulterioare, şi a persoanelor fizice prevăzute la art. 1 din Ordonanţa Guvernului nr. 105/1999, aprobată cu modificări şi completări prin Legea nr. 189/2000, cu modificările şi completările ulterioare, pentru un singur mijloc de transport, la alegerea contribuabilului; scutirea rămâne valabilă şi în cazul transferului proprietăţii către copiii acestor categorii de beneficiari;</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 xml:space="preserve">d) mijloacele de transport aflate în proprietatea sau coproprietatea persoanelor prevăzute la art. 3 alin. (1) </w:t>
      </w:r>
      <w:proofErr w:type="gramStart"/>
      <w:r w:rsidR="006D05B0" w:rsidRPr="0064287E">
        <w:rPr>
          <w:rFonts w:ascii="Times New Roman" w:eastAsia="Times New Roman" w:hAnsi="Times New Roman" w:cs="Times New Roman"/>
          <w:color w:val="333333"/>
          <w:shd w:val="clear" w:color="auto" w:fill="FFFFFF"/>
        </w:rPr>
        <w:t>lit</w:t>
      </w:r>
      <w:proofErr w:type="gramEnd"/>
      <w:r w:rsidR="006D05B0" w:rsidRPr="0064287E">
        <w:rPr>
          <w:rFonts w:ascii="Times New Roman" w:eastAsia="Times New Roman" w:hAnsi="Times New Roman" w:cs="Times New Roman"/>
          <w:color w:val="333333"/>
          <w:shd w:val="clear" w:color="auto" w:fill="FFFFFF"/>
        </w:rPr>
        <w:t xml:space="preserve">. b) </w:t>
      </w:r>
      <w:proofErr w:type="gramStart"/>
      <w:r w:rsidR="006D05B0" w:rsidRPr="0064287E">
        <w:rPr>
          <w:rFonts w:ascii="Times New Roman" w:eastAsia="Times New Roman" w:hAnsi="Times New Roman" w:cs="Times New Roman"/>
          <w:color w:val="333333"/>
          <w:shd w:val="clear" w:color="auto" w:fill="FFFFFF"/>
        </w:rPr>
        <w:t>şi</w:t>
      </w:r>
      <w:proofErr w:type="gramEnd"/>
      <w:r w:rsidR="006D05B0" w:rsidRPr="0064287E">
        <w:rPr>
          <w:rFonts w:ascii="Times New Roman" w:eastAsia="Times New Roman" w:hAnsi="Times New Roman" w:cs="Times New Roman"/>
          <w:color w:val="333333"/>
          <w:shd w:val="clear" w:color="auto" w:fill="FFFFFF"/>
        </w:rPr>
        <w:t xml:space="preserve"> art. 4 alin. (1) </w:t>
      </w:r>
      <w:proofErr w:type="gramStart"/>
      <w:r w:rsidR="006D05B0" w:rsidRPr="0064287E">
        <w:rPr>
          <w:rFonts w:ascii="Times New Roman" w:eastAsia="Times New Roman" w:hAnsi="Times New Roman" w:cs="Times New Roman"/>
          <w:color w:val="333333"/>
          <w:shd w:val="clear" w:color="auto" w:fill="FFFFFF"/>
        </w:rPr>
        <w:t>din</w:t>
      </w:r>
      <w:proofErr w:type="gramEnd"/>
      <w:r w:rsidR="006D05B0" w:rsidRPr="0064287E">
        <w:rPr>
          <w:rFonts w:ascii="Times New Roman" w:eastAsia="Times New Roman" w:hAnsi="Times New Roman" w:cs="Times New Roman"/>
          <w:color w:val="333333"/>
          <w:shd w:val="clear" w:color="auto" w:fill="FFFFFF"/>
        </w:rPr>
        <w:t xml:space="preserve"> Legea nr. 341/2004, cu modificările şi completările ulterioare, pentru un singur mijloc de transport, la alegerea contribuabilului;</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e) navele fluviale de pasageri, bărcile şi luntrele folosite pentru transportul persoanelor fizice cu domiciliul în Delta Dunării, Insula Mare a Brăilei şi Insula Balta Ialomiţei;</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f) mijloacele de transport ale instituţiilor publice;</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g)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h) vehiculele istorice definite conform prevederilor legale în vigoare;</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shd w:val="clear" w:color="auto" w:fill="FFFFFF"/>
        </w:rPr>
        <w:t>i) mijloacele de transport specializate pentru transportul stupilor în pastoral, astfel cum sunt omologate în acest sens de Registrul Auto Român, folosite exclusiv pentru transportul stupilor în pastoral</w:t>
      </w:r>
      <w:r w:rsidR="006D05B0" w:rsidRPr="0064287E">
        <w:rPr>
          <w:rFonts w:ascii="Times New Roman" w:eastAsia="Times New Roman" w:hAnsi="Times New Roman" w:cs="Times New Roman"/>
          <w:color w:val="FF0000"/>
          <w:shd w:val="clear" w:color="auto" w:fill="FFFFFF"/>
        </w:rPr>
        <w:t>.</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j) mijloacele de transport folosite exclusiv pentru intervenţii în situaţii de urgenţă;</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k) mijloacele de transport ale instituţiilor sau unităţilor care funcţionează sub coordonarea Ministerului Educaţiei şi Cercetării Ştiinţifice sau a Ministerului Tineretului şi Sportului;</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l) mijloacele de transport ale fundaţiilor înfiinţate prin testament constituite conform legii, cu scopul de a întreţine, dezvolta şi ajuta instituţii de cultură naţională, precum şi de a susţine acţiuni cu caracter umanitar, social şi cultural;</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 xml:space="preserve">m) mijloacele de transport ale organizaţiilor care au ca unică activitate acordarea gratuită de servicii sociale în unităţi specializate care asigură găzduire, îngrijire socială şi medicală, asistenţă, ocrotire, </w:t>
      </w:r>
      <w:r w:rsidR="006D05B0" w:rsidRPr="0064287E">
        <w:rPr>
          <w:rFonts w:ascii="Times New Roman" w:eastAsia="Times New Roman" w:hAnsi="Times New Roman" w:cs="Times New Roman"/>
          <w:color w:val="333333"/>
          <w:shd w:val="clear" w:color="auto" w:fill="FFFFFF"/>
        </w:rPr>
        <w:lastRenderedPageBreak/>
        <w:t>activităţi de recuperare, reabilitare şi reinserţie socială pentru copil, familie, persoane cu handicap, persoane vârstnice, precum şi pentru alte persoane aflate în dificultate, în condiţiile legii;</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n) autovehiculele acţionate electric;</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o) autovehiculele second-hand înregistrate ca stoc de marfă şi care nu sunt utilizate în folosul propriu al operatorului economic, comerciant auto sau societate de leasing;</w:t>
      </w:r>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p) mijloacele de transport deţinute de către organizaţiile cetăţenilor aparţinând minorităţilor naţionale.</w:t>
      </w:r>
    </w:p>
    <w:p w:rsidR="0064287E" w:rsidRPr="0064287E" w:rsidRDefault="0064287E" w:rsidP="0064287E">
      <w:pPr>
        <w:pStyle w:val="ListParagraph"/>
        <w:numPr>
          <w:ilvl w:val="0"/>
          <w:numId w:val="38"/>
        </w:numPr>
        <w:spacing w:after="0" w:line="240" w:lineRule="auto"/>
        <w:rPr>
          <w:rFonts w:ascii="Times New Roman" w:eastAsia="Times New Roman" w:hAnsi="Times New Roman" w:cs="Times New Roman"/>
        </w:rPr>
      </w:pPr>
      <w:r w:rsidRPr="0064287E">
        <w:rPr>
          <w:rFonts w:ascii="Times New Roman" w:eastAsia="Times New Roman" w:hAnsi="Times New Roman" w:cs="Times New Roman"/>
          <w:color w:val="333333"/>
          <w:shd w:val="clear" w:color="auto" w:fill="FFFFFF"/>
        </w:rPr>
        <w:t xml:space="preserve">       </w:t>
      </w:r>
      <w:r w:rsidR="006D05B0" w:rsidRPr="0064287E">
        <w:rPr>
          <w:rFonts w:ascii="Times New Roman" w:eastAsia="Times New Roman" w:hAnsi="Times New Roman" w:cs="Times New Roman"/>
          <w:color w:val="333333"/>
          <w:shd w:val="clear" w:color="auto" w:fill="FFFFFF"/>
        </w:rPr>
        <w:t xml:space="preserve">Consiliile locale pot hotărî </w:t>
      </w:r>
      <w:proofErr w:type="gramStart"/>
      <w:r w:rsidR="006D05B0" w:rsidRPr="0064287E">
        <w:rPr>
          <w:rFonts w:ascii="Times New Roman" w:eastAsia="Times New Roman" w:hAnsi="Times New Roman" w:cs="Times New Roman"/>
          <w:color w:val="333333"/>
          <w:shd w:val="clear" w:color="auto" w:fill="FFFFFF"/>
        </w:rPr>
        <w:t>să</w:t>
      </w:r>
      <w:proofErr w:type="gramEnd"/>
      <w:r w:rsidR="006D05B0" w:rsidRPr="0064287E">
        <w:rPr>
          <w:rFonts w:ascii="Times New Roman" w:eastAsia="Times New Roman" w:hAnsi="Times New Roman" w:cs="Times New Roman"/>
          <w:color w:val="333333"/>
          <w:shd w:val="clear" w:color="auto" w:fill="FFFFFF"/>
        </w:rPr>
        <w:t xml:space="preserve"> acorde scutirea sau reducerea impozitului pe mijloacele de transport agricole utilizate efectiv în domeniul agricol.</w:t>
      </w:r>
    </w:p>
    <w:p w:rsidR="0064287E" w:rsidRPr="0064287E" w:rsidRDefault="0064287E" w:rsidP="0064287E">
      <w:pPr>
        <w:pStyle w:val="ListParagraph"/>
        <w:numPr>
          <w:ilvl w:val="0"/>
          <w:numId w:val="38"/>
        </w:numPr>
        <w:spacing w:after="0" w:line="240" w:lineRule="auto"/>
        <w:rPr>
          <w:rFonts w:ascii="Times New Roman" w:eastAsia="Times New Roman" w:hAnsi="Times New Roman" w:cs="Times New Roman"/>
        </w:rPr>
      </w:pPr>
      <w:r w:rsidRPr="0064287E">
        <w:rPr>
          <w:rFonts w:ascii="Times New Roman" w:eastAsia="Times New Roman" w:hAnsi="Times New Roman" w:cs="Times New Roman"/>
          <w:color w:val="333333"/>
          <w:shd w:val="clear" w:color="auto" w:fill="FFFFFF"/>
        </w:rPr>
        <w:t xml:space="preserve">       </w:t>
      </w:r>
      <w:r w:rsidR="006D05B0" w:rsidRPr="0064287E">
        <w:rPr>
          <w:rFonts w:ascii="Times New Roman" w:eastAsia="Times New Roman" w:hAnsi="Times New Roman" w:cs="Times New Roman"/>
          <w:color w:val="333333"/>
          <w:shd w:val="clear" w:color="auto" w:fill="FFFFFF"/>
        </w:rPr>
        <w:t xml:space="preserve">Scutirea sau reducerea de </w:t>
      </w:r>
      <w:proofErr w:type="gramStart"/>
      <w:r w:rsidR="006D05B0" w:rsidRPr="0064287E">
        <w:rPr>
          <w:rFonts w:ascii="Times New Roman" w:eastAsia="Times New Roman" w:hAnsi="Times New Roman" w:cs="Times New Roman"/>
          <w:color w:val="333333"/>
          <w:shd w:val="clear" w:color="auto" w:fill="FFFFFF"/>
        </w:rPr>
        <w:t>la plata</w:t>
      </w:r>
      <w:proofErr w:type="gramEnd"/>
      <w:r w:rsidR="006D05B0" w:rsidRPr="0064287E">
        <w:rPr>
          <w:rFonts w:ascii="Times New Roman" w:eastAsia="Times New Roman" w:hAnsi="Times New Roman" w:cs="Times New Roman"/>
          <w:color w:val="333333"/>
          <w:shd w:val="clear" w:color="auto" w:fill="FFFFFF"/>
        </w:rPr>
        <w:t xml:space="preserve"> impozitului pe mijloacele de transport agricole utilizate efectiv în domeniul agricol, stabilită conform alin. (2), se aplică începând cu data de 1 ianuarie </w:t>
      </w:r>
      <w:proofErr w:type="gramStart"/>
      <w:r w:rsidR="006D05B0" w:rsidRPr="0064287E">
        <w:rPr>
          <w:rFonts w:ascii="Times New Roman" w:eastAsia="Times New Roman" w:hAnsi="Times New Roman" w:cs="Times New Roman"/>
          <w:color w:val="333333"/>
          <w:shd w:val="clear" w:color="auto" w:fill="FFFFFF"/>
        </w:rPr>
        <w:t>a</w:t>
      </w:r>
      <w:proofErr w:type="gramEnd"/>
      <w:r w:rsidR="006D05B0" w:rsidRPr="0064287E">
        <w:rPr>
          <w:rFonts w:ascii="Times New Roman" w:eastAsia="Times New Roman" w:hAnsi="Times New Roman" w:cs="Times New Roman"/>
          <w:color w:val="333333"/>
          <w:shd w:val="clear" w:color="auto" w:fill="FFFFFF"/>
        </w:rPr>
        <w:t xml:space="preserve"> anului următor celui în care persoana depune documentele justificative.</w:t>
      </w:r>
    </w:p>
    <w:p w:rsidR="0064287E" w:rsidRPr="0064287E" w:rsidRDefault="0064287E" w:rsidP="0064287E">
      <w:pPr>
        <w:pStyle w:val="ListParagraph"/>
        <w:numPr>
          <w:ilvl w:val="0"/>
          <w:numId w:val="38"/>
        </w:numPr>
        <w:spacing w:after="0" w:line="240" w:lineRule="auto"/>
        <w:rPr>
          <w:rFonts w:ascii="Times New Roman" w:eastAsia="Times New Roman" w:hAnsi="Times New Roman" w:cs="Times New Roman"/>
        </w:rPr>
      </w:pPr>
      <w:r w:rsidRPr="0064287E">
        <w:rPr>
          <w:rFonts w:ascii="Times New Roman" w:eastAsia="Times New Roman" w:hAnsi="Times New Roman" w:cs="Times New Roman"/>
          <w:color w:val="333333"/>
          <w:shd w:val="clear" w:color="auto" w:fill="FFFFFF"/>
        </w:rPr>
        <w:t xml:space="preserve">         </w:t>
      </w:r>
      <w:r w:rsidR="006D05B0" w:rsidRPr="0064287E">
        <w:rPr>
          <w:rFonts w:ascii="Times New Roman" w:eastAsia="Times New Roman" w:hAnsi="Times New Roman" w:cs="Times New Roman"/>
          <w:color w:val="333333"/>
          <w:shd w:val="clear" w:color="auto" w:fill="FFFFFF"/>
        </w:rPr>
        <w:t>Impozitul pe mijloacele de transport se reduce cu 50% pentru persoanele fizice care domiciliază în localităţile precizate în</w:t>
      </w:r>
      <w:proofErr w:type="gramStart"/>
      <w:r w:rsidR="006D05B0" w:rsidRPr="0064287E">
        <w:rPr>
          <w:rFonts w:ascii="Times New Roman" w:eastAsia="Times New Roman" w:hAnsi="Times New Roman" w:cs="Times New Roman"/>
          <w:color w:val="333333"/>
          <w:shd w:val="clear" w:color="auto" w:fill="FFFFFF"/>
        </w:rPr>
        <w:t>:</w:t>
      </w:r>
      <w:proofErr w:type="gramEnd"/>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a) Hotărârea Guvernului nr. 323/1996 privind aprobarea Programului special pentru sprijinirea dezvoltării economico-sociale a unor localităţi din Munţii Apuseni, cu modificările ulterioare</w:t>
      </w:r>
      <w:proofErr w:type="gramStart"/>
      <w:r w:rsidR="006D05B0" w:rsidRPr="0064287E">
        <w:rPr>
          <w:rFonts w:ascii="Times New Roman" w:eastAsia="Times New Roman" w:hAnsi="Times New Roman" w:cs="Times New Roman"/>
          <w:color w:val="333333"/>
          <w:shd w:val="clear" w:color="auto" w:fill="FFFFFF"/>
        </w:rPr>
        <w:t>;</w:t>
      </w:r>
      <w:proofErr w:type="gramEnd"/>
      <w:r w:rsidR="006D05B0" w:rsidRPr="0064287E">
        <w:rPr>
          <w:rFonts w:ascii="Times New Roman" w:eastAsia="Times New Roman" w:hAnsi="Times New Roman" w:cs="Times New Roman"/>
          <w:color w:val="333333"/>
        </w:rPr>
        <w:br/>
      </w:r>
      <w:r w:rsidR="006D05B0" w:rsidRPr="0064287E">
        <w:rPr>
          <w:rFonts w:ascii="Times New Roman" w:eastAsia="Times New Roman" w:hAnsi="Times New Roman" w:cs="Times New Roman"/>
          <w:color w:val="333333"/>
          <w:shd w:val="clear" w:color="auto" w:fill="FFFFFF"/>
        </w:rPr>
        <w:t>b) Hotărârea Guvernului nr. 395/1996 pentru aprobarea Programului special privind unele măsuri şi acţiuni pentru sprijinirea dezvoltării economico-sociale a judeţului Tulcea şi a Rezervaţiei Biosferei "Delta Dunării", cu modificările ulterioare.</w:t>
      </w:r>
    </w:p>
    <w:p w:rsidR="0064287E" w:rsidRPr="0064287E" w:rsidRDefault="0064287E" w:rsidP="0064287E">
      <w:pPr>
        <w:pStyle w:val="ListParagraph"/>
        <w:numPr>
          <w:ilvl w:val="0"/>
          <w:numId w:val="38"/>
        </w:numPr>
        <w:spacing w:after="0" w:line="240" w:lineRule="auto"/>
        <w:rPr>
          <w:rFonts w:ascii="Times New Roman" w:eastAsia="Times New Roman" w:hAnsi="Times New Roman" w:cs="Times New Roman"/>
        </w:rPr>
      </w:pPr>
      <w:r w:rsidRPr="0064287E">
        <w:rPr>
          <w:rFonts w:ascii="Times New Roman" w:eastAsia="Times New Roman" w:hAnsi="Times New Roman" w:cs="Times New Roman"/>
          <w:shd w:val="clear" w:color="auto" w:fill="FFFFFF"/>
        </w:rPr>
        <w:t xml:space="preserve">         </w:t>
      </w:r>
      <w:r w:rsidR="006D05B0" w:rsidRPr="0064287E">
        <w:rPr>
          <w:rFonts w:ascii="Times New Roman" w:eastAsia="Times New Roman" w:hAnsi="Times New Roman" w:cs="Times New Roman"/>
          <w:shd w:val="clear" w:color="auto" w:fill="FFFFFF"/>
        </w:rPr>
        <w:t xml:space="preserve">Scutirile prevăzute la alin. (1) </w:t>
      </w:r>
      <w:proofErr w:type="gramStart"/>
      <w:r w:rsidR="006D05B0" w:rsidRPr="0064287E">
        <w:rPr>
          <w:rFonts w:ascii="Times New Roman" w:eastAsia="Times New Roman" w:hAnsi="Times New Roman" w:cs="Times New Roman"/>
          <w:shd w:val="clear" w:color="auto" w:fill="FFFFFF"/>
        </w:rPr>
        <w:t>lit</w:t>
      </w:r>
      <w:proofErr w:type="gramEnd"/>
      <w:r w:rsidR="006D05B0" w:rsidRPr="0064287E">
        <w:rPr>
          <w:rFonts w:ascii="Times New Roman" w:eastAsia="Times New Roman" w:hAnsi="Times New Roman" w:cs="Times New Roman"/>
          <w:shd w:val="clear" w:color="auto" w:fill="FFFFFF"/>
        </w:rPr>
        <w:t>. a)-c)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rsidR="0064287E" w:rsidRPr="0064287E" w:rsidRDefault="0064287E" w:rsidP="0064287E">
      <w:pPr>
        <w:pStyle w:val="ListParagraph"/>
        <w:numPr>
          <w:ilvl w:val="0"/>
          <w:numId w:val="38"/>
        </w:numPr>
        <w:spacing w:after="0" w:line="240" w:lineRule="auto"/>
        <w:rPr>
          <w:rFonts w:ascii="Times New Roman" w:eastAsia="Times New Roman" w:hAnsi="Times New Roman" w:cs="Times New Roman"/>
        </w:rPr>
      </w:pPr>
      <w:r w:rsidRPr="0064287E">
        <w:rPr>
          <w:rFonts w:ascii="Times New Roman" w:eastAsia="Times New Roman" w:hAnsi="Times New Roman" w:cs="Times New Roman"/>
          <w:shd w:val="clear" w:color="auto" w:fill="FFFFFF"/>
        </w:rPr>
        <w:t xml:space="preserve">          Scutirea de la plata impozitului pe mijloacele de transport, stabilita conform alin</w:t>
      </w:r>
      <w:proofErr w:type="gramStart"/>
      <w:r w:rsidRPr="0064287E">
        <w:rPr>
          <w:rFonts w:ascii="Times New Roman" w:eastAsia="Times New Roman" w:hAnsi="Times New Roman" w:cs="Times New Roman"/>
          <w:shd w:val="clear" w:color="auto" w:fill="FFFFFF"/>
        </w:rPr>
        <w:t>.(</w:t>
      </w:r>
      <w:proofErr w:type="gramEnd"/>
      <w:r w:rsidRPr="0064287E">
        <w:rPr>
          <w:rFonts w:ascii="Times New Roman" w:eastAsia="Times New Roman" w:hAnsi="Times New Roman" w:cs="Times New Roman"/>
          <w:shd w:val="clear" w:color="auto" w:fill="FFFFFF"/>
        </w:rPr>
        <w:t>1)lit.b),se aplica incepand cu data de 1 a lunii urmatoare celei in care persoana depune documentele justificative.</w:t>
      </w:r>
    </w:p>
    <w:p w:rsidR="006D05B0" w:rsidRDefault="0064287E" w:rsidP="0064287E">
      <w:pPr>
        <w:pStyle w:val="ListParagraph"/>
        <w:numPr>
          <w:ilvl w:val="0"/>
          <w:numId w:val="38"/>
        </w:numPr>
        <w:spacing w:after="0" w:line="240" w:lineRule="auto"/>
        <w:rPr>
          <w:rFonts w:ascii="Times New Roman" w:eastAsia="Times New Roman" w:hAnsi="Times New Roman" w:cs="Times New Roman"/>
          <w:sz w:val="24"/>
          <w:szCs w:val="24"/>
        </w:rPr>
      </w:pPr>
      <w:r w:rsidRPr="0064287E">
        <w:rPr>
          <w:rFonts w:ascii="Times New Roman" w:eastAsia="Times New Roman" w:hAnsi="Times New Roman" w:cs="Times New Roman"/>
          <w:shd w:val="clear" w:color="auto" w:fill="FFFFFF"/>
        </w:rPr>
        <w:t xml:space="preserve">          </w:t>
      </w:r>
      <w:r w:rsidR="006D05B0" w:rsidRPr="0064287E">
        <w:rPr>
          <w:rFonts w:ascii="Times New Roman" w:eastAsia="Times New Roman" w:hAnsi="Times New Roman" w:cs="Times New Roman"/>
          <w:shd w:val="clear" w:color="auto" w:fill="FFFFFF"/>
        </w:rPr>
        <w:t xml:space="preserve">Prin excepţie de la prevederile alin. (6), scutirea de </w:t>
      </w:r>
      <w:proofErr w:type="gramStart"/>
      <w:r w:rsidR="006D05B0" w:rsidRPr="0064287E">
        <w:rPr>
          <w:rFonts w:ascii="Times New Roman" w:eastAsia="Times New Roman" w:hAnsi="Times New Roman" w:cs="Times New Roman"/>
          <w:shd w:val="clear" w:color="auto" w:fill="FFFFFF"/>
        </w:rPr>
        <w:t>la plata</w:t>
      </w:r>
      <w:proofErr w:type="gramEnd"/>
      <w:r w:rsidR="006D05B0" w:rsidRPr="0064287E">
        <w:rPr>
          <w:rFonts w:ascii="Times New Roman" w:eastAsia="Times New Roman" w:hAnsi="Times New Roman" w:cs="Times New Roman"/>
          <w:shd w:val="clear" w:color="auto" w:fill="FFFFFF"/>
        </w:rPr>
        <w:t xml:space="preserve"> impozitului pe mijloacele de transport stabilită conform alin. (1) </w:t>
      </w:r>
      <w:proofErr w:type="gramStart"/>
      <w:r w:rsidR="006D05B0" w:rsidRPr="0064287E">
        <w:rPr>
          <w:rFonts w:ascii="Times New Roman" w:eastAsia="Times New Roman" w:hAnsi="Times New Roman" w:cs="Times New Roman"/>
          <w:shd w:val="clear" w:color="auto" w:fill="FFFFFF"/>
        </w:rPr>
        <w:t>lit</w:t>
      </w:r>
      <w:proofErr w:type="gramEnd"/>
      <w:r w:rsidR="006D05B0" w:rsidRPr="0064287E">
        <w:rPr>
          <w:rFonts w:ascii="Times New Roman" w:eastAsia="Times New Roman" w:hAnsi="Times New Roman" w:cs="Times New Roman"/>
          <w:shd w:val="clear" w:color="auto" w:fill="FFFFFF"/>
        </w:rPr>
        <w:t xml:space="preserve">. b) </w:t>
      </w:r>
      <w:proofErr w:type="gramStart"/>
      <w:r w:rsidR="006D05B0" w:rsidRPr="0064287E">
        <w:rPr>
          <w:rFonts w:ascii="Times New Roman" w:eastAsia="Times New Roman" w:hAnsi="Times New Roman" w:cs="Times New Roman"/>
          <w:shd w:val="clear" w:color="auto" w:fill="FFFFFF"/>
        </w:rPr>
        <w:t>în</w:t>
      </w:r>
      <w:proofErr w:type="gramEnd"/>
      <w:r w:rsidR="006D05B0" w:rsidRPr="0064287E">
        <w:rPr>
          <w:rFonts w:ascii="Times New Roman" w:eastAsia="Times New Roman" w:hAnsi="Times New Roman" w:cs="Times New Roman"/>
          <w:shd w:val="clear" w:color="auto" w:fill="FFFFFF"/>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r w:rsidR="006D05B0" w:rsidRPr="0064287E">
        <w:rPr>
          <w:rFonts w:ascii="Helvetica" w:eastAsia="Times New Roman" w:hAnsi="Helvetica" w:cs="Times New Roman"/>
          <w:color w:val="333333"/>
          <w:sz w:val="21"/>
          <w:szCs w:val="21"/>
        </w:rPr>
        <w:br/>
      </w:r>
    </w:p>
    <w:p w:rsidR="0064287E" w:rsidRDefault="0064287E" w:rsidP="0064287E">
      <w:pPr>
        <w:spacing w:after="0" w:line="240" w:lineRule="auto"/>
        <w:rPr>
          <w:rFonts w:ascii="Times New Roman" w:eastAsia="Times New Roman" w:hAnsi="Times New Roman" w:cs="Times New Roman"/>
          <w:sz w:val="24"/>
          <w:szCs w:val="24"/>
        </w:rPr>
      </w:pPr>
    </w:p>
    <w:p w:rsidR="007E24A9" w:rsidRDefault="007E24A9" w:rsidP="0064287E">
      <w:pPr>
        <w:spacing w:after="0" w:line="240" w:lineRule="auto"/>
        <w:rPr>
          <w:rFonts w:ascii="Times New Roman" w:eastAsia="Times New Roman" w:hAnsi="Times New Roman" w:cs="Times New Roman"/>
          <w:sz w:val="24"/>
          <w:szCs w:val="24"/>
        </w:rPr>
      </w:pPr>
    </w:p>
    <w:p w:rsidR="007E24A9" w:rsidRDefault="007E24A9" w:rsidP="0064287E">
      <w:pPr>
        <w:spacing w:after="0" w:line="240" w:lineRule="auto"/>
        <w:rPr>
          <w:rFonts w:ascii="Times New Roman" w:eastAsia="Times New Roman" w:hAnsi="Times New Roman" w:cs="Times New Roman"/>
          <w:sz w:val="24"/>
          <w:szCs w:val="24"/>
        </w:rPr>
      </w:pPr>
    </w:p>
    <w:p w:rsidR="007E24A9" w:rsidRDefault="007E24A9" w:rsidP="0064287E">
      <w:pPr>
        <w:spacing w:after="0" w:line="240" w:lineRule="auto"/>
        <w:rPr>
          <w:rFonts w:ascii="Times New Roman" w:eastAsia="Times New Roman" w:hAnsi="Times New Roman" w:cs="Times New Roman"/>
          <w:sz w:val="24"/>
          <w:szCs w:val="24"/>
        </w:rPr>
      </w:pPr>
    </w:p>
    <w:p w:rsidR="007E24A9" w:rsidRDefault="007E24A9" w:rsidP="0064287E">
      <w:pPr>
        <w:spacing w:after="0" w:line="240" w:lineRule="auto"/>
        <w:rPr>
          <w:rFonts w:ascii="Times New Roman" w:eastAsia="Times New Roman" w:hAnsi="Times New Roman" w:cs="Times New Roman"/>
          <w:sz w:val="24"/>
          <w:szCs w:val="24"/>
        </w:rPr>
      </w:pPr>
    </w:p>
    <w:p w:rsidR="007E24A9" w:rsidRDefault="007E24A9" w:rsidP="0064287E">
      <w:pPr>
        <w:spacing w:after="0" w:line="240" w:lineRule="auto"/>
        <w:rPr>
          <w:rFonts w:ascii="Times New Roman" w:eastAsia="Times New Roman" w:hAnsi="Times New Roman" w:cs="Times New Roman"/>
          <w:sz w:val="24"/>
          <w:szCs w:val="24"/>
        </w:rPr>
      </w:pPr>
    </w:p>
    <w:p w:rsidR="007E24A9" w:rsidRDefault="007E24A9" w:rsidP="0064287E">
      <w:pPr>
        <w:spacing w:after="0" w:line="240" w:lineRule="auto"/>
        <w:rPr>
          <w:rFonts w:ascii="Times New Roman" w:eastAsia="Times New Roman" w:hAnsi="Times New Roman" w:cs="Times New Roman"/>
          <w:sz w:val="24"/>
          <w:szCs w:val="24"/>
        </w:rPr>
      </w:pPr>
    </w:p>
    <w:p w:rsidR="0064287E" w:rsidRPr="0064287E" w:rsidRDefault="0064287E" w:rsidP="0064287E">
      <w:pPr>
        <w:spacing w:after="0" w:line="240" w:lineRule="auto"/>
        <w:rPr>
          <w:rFonts w:ascii="Times New Roman" w:eastAsia="Times New Roman" w:hAnsi="Times New Roman" w:cs="Times New Roman"/>
          <w:sz w:val="24"/>
          <w:szCs w:val="24"/>
        </w:rPr>
      </w:pPr>
    </w:p>
    <w:p w:rsidR="001E4FCD" w:rsidRPr="009457CA" w:rsidRDefault="001E4FCD" w:rsidP="001E4FCD">
      <w:pPr>
        <w:rPr>
          <w:rFonts w:ascii="Arial" w:hAnsi="Arial" w:cs="Arial"/>
          <w:b/>
          <w:bCs/>
          <w:sz w:val="28"/>
          <w:szCs w:val="28"/>
          <w:lang w:val="ro-RO"/>
        </w:rPr>
      </w:pPr>
      <w:r w:rsidRPr="009457CA">
        <w:rPr>
          <w:rFonts w:ascii="Arial" w:hAnsi="Arial" w:cs="Arial"/>
          <w:sz w:val="28"/>
          <w:szCs w:val="28"/>
          <w:lang w:val="ro-RO"/>
        </w:rPr>
        <w:t>  </w:t>
      </w:r>
      <w:r w:rsidR="006D05B0" w:rsidRPr="009457CA">
        <w:rPr>
          <w:rFonts w:ascii="Arial" w:hAnsi="Arial" w:cs="Arial"/>
          <w:sz w:val="28"/>
          <w:szCs w:val="28"/>
          <w:lang w:val="ro-RO"/>
        </w:rPr>
        <w:t xml:space="preserve">                                         </w:t>
      </w:r>
      <w:r w:rsidRPr="009457CA">
        <w:rPr>
          <w:rFonts w:ascii="Arial" w:hAnsi="Arial" w:cs="Arial"/>
          <w:sz w:val="28"/>
          <w:szCs w:val="28"/>
          <w:lang w:val="ro-RO"/>
        </w:rPr>
        <w:t> </w:t>
      </w:r>
      <w:r w:rsidRPr="009457CA">
        <w:rPr>
          <w:rFonts w:ascii="Arial" w:hAnsi="Arial" w:cs="Arial"/>
          <w:b/>
          <w:bCs/>
          <w:sz w:val="28"/>
          <w:szCs w:val="28"/>
          <w:lang w:val="ro-RO"/>
        </w:rPr>
        <w:t xml:space="preserve">Art. 470. - Calculul impozitului </w:t>
      </w:r>
    </w:p>
    <w:p w:rsidR="0064287E" w:rsidRPr="001E4FCD" w:rsidRDefault="0064287E" w:rsidP="001E4FCD">
      <w:pPr>
        <w:rPr>
          <w:rFonts w:ascii="Arial" w:hAnsi="Arial" w:cs="Arial"/>
          <w:b/>
          <w:bCs/>
          <w:lang w:val="ro-RO"/>
        </w:rPr>
      </w:pPr>
    </w:p>
    <w:p w:rsidR="0064287E" w:rsidRDefault="0064287E" w:rsidP="0064287E">
      <w:pPr>
        <w:pStyle w:val="ListParagraph"/>
        <w:numPr>
          <w:ilvl w:val="0"/>
          <w:numId w:val="39"/>
        </w:numPr>
        <w:spacing w:after="0" w:line="240" w:lineRule="auto"/>
        <w:rPr>
          <w:rFonts w:ascii="Arial" w:hAnsi="Arial" w:cs="Arial"/>
          <w:lang w:val="ro-RO"/>
        </w:rPr>
      </w:pPr>
      <w:r>
        <w:rPr>
          <w:rFonts w:ascii="Arial" w:hAnsi="Arial" w:cs="Arial"/>
          <w:lang w:val="ro-RO"/>
        </w:rPr>
        <w:t>Impozitul pe mijloacele de transport se calculeaza in functie de tipul mijlocului de transport , conform celor prevazute in prezentul capitol.</w:t>
      </w:r>
    </w:p>
    <w:p w:rsidR="001E4FCD" w:rsidRPr="0064287E" w:rsidRDefault="0064287E" w:rsidP="0064287E">
      <w:pPr>
        <w:pStyle w:val="ListParagraph"/>
        <w:numPr>
          <w:ilvl w:val="0"/>
          <w:numId w:val="39"/>
        </w:numPr>
        <w:spacing w:after="0" w:line="240" w:lineRule="auto"/>
        <w:rPr>
          <w:rFonts w:ascii="Arial" w:hAnsi="Arial" w:cs="Arial"/>
          <w:lang w:val="ro-RO"/>
        </w:rPr>
      </w:pPr>
      <w:r>
        <w:rPr>
          <w:rFonts w:ascii="Arial" w:hAnsi="Arial" w:cs="Arial"/>
          <w:lang w:val="ro-RO"/>
        </w:rPr>
        <w:t xml:space="preserve">In cazul oricaruia din urmatoarele autovehicule , impozitul pe mijlocul de transoprt </w:t>
      </w:r>
      <w:r w:rsidR="001E4FCD" w:rsidRPr="0064287E">
        <w:rPr>
          <w:rFonts w:ascii="Arial" w:hAnsi="Arial" w:cs="Arial"/>
          <w:lang w:val="ro-RO"/>
        </w:rPr>
        <w:t xml:space="preserve"> se calculează in functie de capacitatea cilindrică a acestuia,prin înmulțirea fiecărui grup de 200 cm</w:t>
      </w:r>
      <w:r w:rsidR="001E4FCD" w:rsidRPr="0064287E">
        <w:rPr>
          <w:rFonts w:ascii="Arial" w:hAnsi="Arial" w:cs="Arial"/>
          <w:vertAlign w:val="superscript"/>
          <w:lang w:val="ro-RO"/>
        </w:rPr>
        <w:t>3</w:t>
      </w:r>
      <w:r w:rsidR="001E4FCD" w:rsidRPr="0064287E">
        <w:rPr>
          <w:rFonts w:ascii="Arial" w:hAnsi="Arial" w:cs="Arial"/>
          <w:lang w:val="ro-RO"/>
        </w:rPr>
        <w:t xml:space="preserve">  sau fracțiune din aceasta cu suma corespunzătoare din tabelul următor:</w:t>
      </w:r>
    </w:p>
    <w:p w:rsidR="001E4FCD" w:rsidRPr="001E4FCD" w:rsidRDefault="001E4FCD" w:rsidP="001E4FCD">
      <w:pPr>
        <w:jc w:val="center"/>
        <w:rPr>
          <w:rFonts w:ascii="Arial" w:hAnsi="Arial" w:cs="Arial"/>
          <w:lang w:val="ro-RO"/>
        </w:rPr>
      </w:pPr>
      <w:r w:rsidRPr="001E4FCD">
        <w:rPr>
          <w:rFonts w:ascii="Arial" w:hAnsi="Arial" w:cs="Arial"/>
          <w:lang w:val="ro-RO"/>
        </w:rPr>
        <w:t xml:space="preserve">    </w:t>
      </w:r>
    </w:p>
    <w:tbl>
      <w:tblPr>
        <w:tblW w:w="610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
        <w:gridCol w:w="479"/>
        <w:gridCol w:w="4244"/>
        <w:gridCol w:w="1281"/>
      </w:tblGrid>
      <w:tr w:rsidR="001E4FCD" w:rsidRPr="007E24A9" w:rsidTr="0064287E">
        <w:trPr>
          <w:trHeight w:val="1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r>
      <w:tr w:rsidR="001E4FCD" w:rsidRPr="007E24A9" w:rsidTr="0064287E">
        <w:trPr>
          <w:trHeight w:val="76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vAlign w:val="cente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Nr. crt.</w:t>
            </w:r>
          </w:p>
        </w:tc>
        <w:tc>
          <w:tcPr>
            <w:tcW w:w="6135" w:type="dxa"/>
            <w:tcMar>
              <w:top w:w="15" w:type="dxa"/>
              <w:left w:w="15" w:type="dxa"/>
              <w:bottom w:w="15" w:type="dxa"/>
              <w:right w:w="15" w:type="dxa"/>
            </w:tcMar>
            <w:vAlign w:val="cente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Mijloace de transport cu tracţiune mecanică</w:t>
            </w:r>
          </w:p>
        </w:tc>
        <w:tc>
          <w:tcPr>
            <w:tcW w:w="1425" w:type="dxa"/>
            <w:tcMar>
              <w:top w:w="15" w:type="dxa"/>
              <w:left w:w="15" w:type="dxa"/>
              <w:bottom w:w="15" w:type="dxa"/>
              <w:right w:w="15" w:type="dxa"/>
            </w:tcMar>
            <w:vAlign w:val="cente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Lei/200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sau fracţiune </w:t>
            </w:r>
            <w:r w:rsidRPr="007E24A9">
              <w:rPr>
                <w:rFonts w:ascii="Arial" w:hAnsi="Arial" w:cs="Arial"/>
                <w:sz w:val="20"/>
                <w:szCs w:val="20"/>
                <w:lang w:val="ro-RO"/>
              </w:rPr>
              <w:lastRenderedPageBreak/>
              <w:t>din aceasta</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8085" w:type="dxa"/>
            <w:gridSpan w:val="3"/>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I. Vehicule înmatriculate (lei/200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sau fracţiune din aceasta)</w:t>
            </w:r>
          </w:p>
        </w:tc>
      </w:tr>
      <w:tr w:rsidR="001E4FCD" w:rsidRPr="007E24A9" w:rsidTr="0064287E">
        <w:trPr>
          <w:trHeight w:val="55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Motociclete, tricicluri, cvadricicluri şi autoturisme cu capacitatea cilindrică de până la 1.600 cm</w:t>
            </w:r>
            <w:r w:rsidRPr="007E24A9">
              <w:rPr>
                <w:rFonts w:ascii="Arial" w:hAnsi="Arial" w:cs="Arial"/>
                <w:sz w:val="20"/>
                <w:szCs w:val="20"/>
                <w:vertAlign w:val="superscript"/>
                <w:lang w:val="ro-RO"/>
              </w:rPr>
              <w:t>3</w:t>
            </w:r>
            <w:r w:rsidRPr="007E24A9">
              <w:rPr>
                <w:rFonts w:ascii="Arial" w:hAnsi="Arial" w:cs="Arial"/>
                <w:sz w:val="20"/>
                <w:szCs w:val="20"/>
                <w:lang w:val="ro-RO"/>
              </w:rPr>
              <w:t>, inclusiv</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11,36</w:t>
            </w:r>
          </w:p>
        </w:tc>
      </w:tr>
      <w:tr w:rsidR="001E4FCD" w:rsidRPr="007E24A9" w:rsidTr="0064287E">
        <w:trPr>
          <w:trHeight w:val="55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2</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Motociclete, tricicluri şi cvadricicluri cu capacitatea cilindrică de peste 1.600 cm</w:t>
            </w:r>
            <w:r w:rsidRPr="007E24A9">
              <w:rPr>
                <w:rFonts w:ascii="Arial" w:hAnsi="Arial" w:cs="Arial"/>
                <w:sz w:val="20"/>
                <w:szCs w:val="20"/>
                <w:vertAlign w:val="superscript"/>
                <w:lang w:val="ro-RO"/>
              </w:rPr>
              <w:t>3</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11,71</w:t>
            </w:r>
          </w:p>
        </w:tc>
      </w:tr>
      <w:tr w:rsidR="001E4FCD" w:rsidRPr="007E24A9" w:rsidTr="0064287E">
        <w:trPr>
          <w:trHeight w:val="55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3</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Autoturisme cu capacitatea cilindrică între 1.601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şi 2.000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inclusiv</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26,46</w:t>
            </w:r>
          </w:p>
        </w:tc>
      </w:tr>
      <w:tr w:rsidR="001E4FCD" w:rsidRPr="007E24A9" w:rsidTr="0064287E">
        <w:trPr>
          <w:trHeight w:val="55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4</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Autoturisme cu capacitatea cilindrică între 2.001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şi 2.600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inclusiv</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107,36</w:t>
            </w:r>
          </w:p>
        </w:tc>
      </w:tr>
      <w:tr w:rsidR="001E4FCD" w:rsidRPr="007E24A9" w:rsidTr="0064287E">
        <w:trPr>
          <w:trHeight w:val="55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5</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Autoturisme cu capacitatea cilindrică între 2.601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şi 3.000 cm</w:t>
            </w:r>
            <w:r w:rsidRPr="007E24A9">
              <w:rPr>
                <w:rFonts w:ascii="Arial" w:hAnsi="Arial" w:cs="Arial"/>
                <w:sz w:val="20"/>
                <w:szCs w:val="20"/>
                <w:vertAlign w:val="superscript"/>
                <w:lang w:val="ro-RO"/>
              </w:rPr>
              <w:t>3</w:t>
            </w:r>
            <w:r w:rsidRPr="007E24A9">
              <w:rPr>
                <w:rFonts w:ascii="Arial" w:hAnsi="Arial" w:cs="Arial"/>
                <w:sz w:val="20"/>
                <w:szCs w:val="20"/>
                <w:lang w:val="ro-RO"/>
              </w:rPr>
              <w:t xml:space="preserve"> inclusiv</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214,73</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6</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Autoturisme cu capacitatea cilindrică de peste 3.001 cm</w:t>
            </w:r>
            <w:r w:rsidRPr="007E24A9">
              <w:rPr>
                <w:rFonts w:ascii="Arial" w:hAnsi="Arial" w:cs="Arial"/>
                <w:sz w:val="20"/>
                <w:szCs w:val="20"/>
                <w:vertAlign w:val="superscript"/>
                <w:lang w:val="ro-RO"/>
              </w:rPr>
              <w:t>3</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432,42</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7</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Autobuze, autocare, microbuze</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35,28</w:t>
            </w:r>
          </w:p>
        </w:tc>
      </w:tr>
      <w:tr w:rsidR="001E4FCD" w:rsidRPr="007E24A9" w:rsidTr="0064287E">
        <w:trPr>
          <w:trHeight w:val="55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8</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Alte vehicule cu tracţiune mecanică cu masa totală maximă autorizată de până la 12 tone, inclusiv</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44,11</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9</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Tractoare înmatriculate</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26,46</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8085" w:type="dxa"/>
            <w:gridSpan w:val="3"/>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II. Vehicule înregistrate</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Vehicule cu capacitate cilindrică</w:t>
            </w:r>
          </w:p>
        </w:tc>
        <w:tc>
          <w:tcPr>
            <w:tcW w:w="14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lei/200 cm</w:t>
            </w:r>
            <w:r w:rsidRPr="007E24A9">
              <w:rPr>
                <w:rFonts w:ascii="Arial" w:hAnsi="Arial" w:cs="Arial"/>
                <w:sz w:val="20"/>
                <w:szCs w:val="20"/>
                <w:vertAlign w:val="superscript"/>
                <w:lang w:val="ro-RO"/>
              </w:rPr>
              <w:t>3</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1.1</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Vehicule înregistrate cu capacitate cilindrică &lt; 4.800 cm</w:t>
            </w:r>
            <w:r w:rsidRPr="007E24A9">
              <w:rPr>
                <w:rFonts w:ascii="Arial" w:hAnsi="Arial" w:cs="Arial"/>
                <w:sz w:val="20"/>
                <w:szCs w:val="20"/>
                <w:vertAlign w:val="superscript"/>
                <w:lang w:val="ro-RO"/>
              </w:rPr>
              <w:t>3</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5,86</w:t>
            </w:r>
          </w:p>
        </w:tc>
      </w:tr>
      <w:tr w:rsidR="001E4FCD" w:rsidRPr="007E24A9" w:rsidTr="0064287E">
        <w:trPr>
          <w:trHeight w:val="345"/>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1.2</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Vehicule înregistrate cu capacitate cilindrică &gt; 4.800 cm</w:t>
            </w:r>
            <w:r w:rsidRPr="007E24A9">
              <w:rPr>
                <w:rFonts w:ascii="Arial" w:hAnsi="Arial" w:cs="Arial"/>
                <w:sz w:val="20"/>
                <w:szCs w:val="20"/>
                <w:vertAlign w:val="superscript"/>
                <w:lang w:val="ro-RO"/>
              </w:rPr>
              <w:t>3</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5,86</w:t>
            </w:r>
          </w:p>
        </w:tc>
      </w:tr>
      <w:tr w:rsidR="001E4FCD" w:rsidRPr="007E24A9" w:rsidTr="0064287E">
        <w:trPr>
          <w:trHeight w:val="360"/>
          <w:tblCellSpacing w:w="15" w:type="dxa"/>
          <w:jc w:val="center"/>
        </w:trPr>
        <w:tc>
          <w:tcPr>
            <w:tcW w:w="0" w:type="auto"/>
            <w:tcMar>
              <w:top w:w="15" w:type="dxa"/>
              <w:left w:w="15" w:type="dxa"/>
              <w:bottom w:w="15" w:type="dxa"/>
              <w:right w:w="15" w:type="dxa"/>
            </w:tcMar>
            <w:vAlign w:val="center"/>
          </w:tcPr>
          <w:p w:rsidR="001E4FCD" w:rsidRPr="007E24A9" w:rsidRDefault="001E4FCD" w:rsidP="001E4FCD">
            <w:pPr>
              <w:rPr>
                <w:rFonts w:ascii="Arial" w:eastAsia="Times New Roman" w:hAnsi="Arial" w:cs="Arial"/>
                <w:sz w:val="20"/>
                <w:szCs w:val="20"/>
                <w:lang w:val="en-GB" w:eastAsia="zh-CN"/>
              </w:rPr>
            </w:pPr>
          </w:p>
        </w:tc>
        <w:tc>
          <w:tcPr>
            <w:tcW w:w="525" w:type="dxa"/>
            <w:tcMar>
              <w:top w:w="15" w:type="dxa"/>
              <w:left w:w="15" w:type="dxa"/>
              <w:bottom w:w="15" w:type="dxa"/>
              <w:right w:w="15" w:type="dxa"/>
            </w:tcMar>
            <w:hideMark/>
          </w:tcPr>
          <w:p w:rsidR="001E4FCD" w:rsidRPr="007E24A9" w:rsidRDefault="001E4FCD"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2</w:t>
            </w:r>
          </w:p>
        </w:tc>
        <w:tc>
          <w:tcPr>
            <w:tcW w:w="6135" w:type="dxa"/>
            <w:tcMar>
              <w:top w:w="15" w:type="dxa"/>
              <w:left w:w="15" w:type="dxa"/>
              <w:bottom w:w="15" w:type="dxa"/>
              <w:right w:w="15" w:type="dxa"/>
            </w:tcMar>
            <w:hideMark/>
          </w:tcPr>
          <w:p w:rsidR="001E4FCD" w:rsidRPr="007E24A9" w:rsidRDefault="001E4FCD" w:rsidP="001E4FCD">
            <w:pPr>
              <w:rPr>
                <w:rFonts w:ascii="Arial" w:eastAsia="Times New Roman" w:hAnsi="Arial" w:cs="Arial"/>
                <w:sz w:val="20"/>
                <w:szCs w:val="20"/>
                <w:lang w:val="en-GB" w:eastAsia="zh-CN"/>
              </w:rPr>
            </w:pPr>
            <w:r w:rsidRPr="007E24A9">
              <w:rPr>
                <w:rFonts w:ascii="Arial" w:hAnsi="Arial" w:cs="Arial"/>
                <w:sz w:val="20"/>
                <w:szCs w:val="20"/>
                <w:lang w:val="ro-RO"/>
              </w:rPr>
              <w:t>Vehicule fără capacitate cilindrică evidenţiată</w:t>
            </w:r>
          </w:p>
        </w:tc>
        <w:tc>
          <w:tcPr>
            <w:tcW w:w="1425" w:type="dxa"/>
            <w:tcMar>
              <w:top w:w="15" w:type="dxa"/>
              <w:left w:w="15" w:type="dxa"/>
              <w:bottom w:w="15" w:type="dxa"/>
              <w:right w:w="15" w:type="dxa"/>
            </w:tcMar>
            <w:hideMark/>
          </w:tcPr>
          <w:p w:rsidR="001E4FCD" w:rsidRPr="007E24A9" w:rsidRDefault="009457CA" w:rsidP="001E4FCD">
            <w:pPr>
              <w:jc w:val="center"/>
              <w:rPr>
                <w:rFonts w:ascii="Arial" w:eastAsia="Times New Roman" w:hAnsi="Arial" w:cs="Arial"/>
                <w:sz w:val="20"/>
                <w:szCs w:val="20"/>
                <w:lang w:val="en-GB" w:eastAsia="zh-CN"/>
              </w:rPr>
            </w:pPr>
            <w:r w:rsidRPr="007E24A9">
              <w:rPr>
                <w:rFonts w:ascii="Arial" w:hAnsi="Arial" w:cs="Arial"/>
                <w:sz w:val="20"/>
                <w:szCs w:val="20"/>
                <w:lang w:val="ro-RO"/>
              </w:rPr>
              <w:t>148,54</w:t>
            </w:r>
            <w:r w:rsidR="001E4FCD" w:rsidRPr="007E24A9">
              <w:rPr>
                <w:rFonts w:ascii="Arial" w:hAnsi="Arial" w:cs="Arial"/>
                <w:sz w:val="20"/>
                <w:szCs w:val="20"/>
                <w:lang w:val="ro-RO"/>
              </w:rPr>
              <w:t>/an</w:t>
            </w:r>
          </w:p>
        </w:tc>
      </w:tr>
    </w:tbl>
    <w:p w:rsidR="001E4FCD" w:rsidRPr="001E4FCD" w:rsidRDefault="001E4FCD" w:rsidP="001E4FCD">
      <w:pPr>
        <w:rPr>
          <w:rFonts w:ascii="Arial" w:eastAsia="Times New Roman" w:hAnsi="Arial" w:cs="Arial"/>
          <w:sz w:val="20"/>
          <w:szCs w:val="20"/>
          <w:lang w:val="en-GB" w:eastAsia="zh-CN"/>
        </w:rPr>
      </w:pPr>
    </w:p>
    <w:p w:rsidR="001E4FCD" w:rsidRDefault="0064287E" w:rsidP="0064287E">
      <w:pPr>
        <w:pStyle w:val="ListParagraph"/>
        <w:numPr>
          <w:ilvl w:val="0"/>
          <w:numId w:val="39"/>
        </w:numPr>
        <w:rPr>
          <w:rFonts w:ascii="Arial" w:eastAsia="Times New Roman" w:hAnsi="Arial" w:cs="Arial"/>
          <w:sz w:val="20"/>
          <w:szCs w:val="20"/>
          <w:lang w:val="en-GB" w:eastAsia="zh-CN"/>
        </w:rPr>
      </w:pPr>
      <w:r>
        <w:rPr>
          <w:rFonts w:ascii="Arial" w:eastAsia="Times New Roman" w:hAnsi="Arial" w:cs="Arial"/>
          <w:sz w:val="20"/>
          <w:szCs w:val="20"/>
          <w:lang w:val="en-GB" w:eastAsia="zh-CN"/>
        </w:rPr>
        <w:t>In cazul mijloacelor de transport hibride</w:t>
      </w:r>
      <w:proofErr w:type="gramStart"/>
      <w:r>
        <w:rPr>
          <w:rFonts w:ascii="Arial" w:eastAsia="Times New Roman" w:hAnsi="Arial" w:cs="Arial"/>
          <w:sz w:val="20"/>
          <w:szCs w:val="20"/>
          <w:lang w:val="en-GB" w:eastAsia="zh-CN"/>
        </w:rPr>
        <w:t>,impozitu</w:t>
      </w:r>
      <w:r w:rsidR="00BD2DAD">
        <w:rPr>
          <w:rFonts w:ascii="Arial" w:eastAsia="Times New Roman" w:hAnsi="Arial" w:cs="Arial"/>
          <w:sz w:val="20"/>
          <w:szCs w:val="20"/>
          <w:lang w:val="en-GB" w:eastAsia="zh-CN"/>
        </w:rPr>
        <w:t>l</w:t>
      </w:r>
      <w:proofErr w:type="gramEnd"/>
      <w:r w:rsidR="00BD2DAD">
        <w:rPr>
          <w:rFonts w:ascii="Arial" w:eastAsia="Times New Roman" w:hAnsi="Arial" w:cs="Arial"/>
          <w:sz w:val="20"/>
          <w:szCs w:val="20"/>
          <w:lang w:val="en-GB" w:eastAsia="zh-CN"/>
        </w:rPr>
        <w:t xml:space="preserve"> se reduce cu minimum 50%, conform hotararii consiliului local.</w:t>
      </w:r>
    </w:p>
    <w:p w:rsidR="00BD2DAD" w:rsidRDefault="00BD2DAD" w:rsidP="0064287E">
      <w:pPr>
        <w:pStyle w:val="ListParagraph"/>
        <w:numPr>
          <w:ilvl w:val="0"/>
          <w:numId w:val="39"/>
        </w:numPr>
        <w:rPr>
          <w:rFonts w:ascii="Arial" w:eastAsia="Times New Roman" w:hAnsi="Arial" w:cs="Arial"/>
          <w:sz w:val="20"/>
          <w:szCs w:val="20"/>
          <w:lang w:val="en-GB" w:eastAsia="zh-CN"/>
        </w:rPr>
      </w:pPr>
      <w:r>
        <w:rPr>
          <w:rFonts w:ascii="Arial" w:eastAsia="Times New Roman" w:hAnsi="Arial" w:cs="Arial"/>
          <w:sz w:val="20"/>
          <w:szCs w:val="20"/>
          <w:lang w:val="en-GB" w:eastAsia="zh-CN"/>
        </w:rPr>
        <w:t>In cazul unui atas</w:t>
      </w:r>
      <w:proofErr w:type="gramStart"/>
      <w:r>
        <w:rPr>
          <w:rFonts w:ascii="Arial" w:eastAsia="Times New Roman" w:hAnsi="Arial" w:cs="Arial"/>
          <w:sz w:val="20"/>
          <w:szCs w:val="20"/>
          <w:lang w:val="en-GB" w:eastAsia="zh-CN"/>
        </w:rPr>
        <w:t>,impozitul</w:t>
      </w:r>
      <w:proofErr w:type="gramEnd"/>
      <w:r>
        <w:rPr>
          <w:rFonts w:ascii="Arial" w:eastAsia="Times New Roman" w:hAnsi="Arial" w:cs="Arial"/>
          <w:sz w:val="20"/>
          <w:szCs w:val="20"/>
          <w:lang w:val="en-GB" w:eastAsia="zh-CN"/>
        </w:rPr>
        <w:t xml:space="preserve"> pe mijlocul de transport este de 50% din impozitul pe motocicletele respective.</w:t>
      </w:r>
    </w:p>
    <w:p w:rsidR="001E4FCD" w:rsidRPr="00BD2DAD" w:rsidRDefault="00BD2DAD" w:rsidP="001E4FCD">
      <w:pPr>
        <w:pStyle w:val="ListParagraph"/>
        <w:numPr>
          <w:ilvl w:val="0"/>
          <w:numId w:val="39"/>
        </w:numPr>
        <w:rPr>
          <w:rFonts w:ascii="Arial" w:eastAsia="Times New Roman" w:hAnsi="Arial" w:cs="Arial"/>
          <w:sz w:val="20"/>
          <w:szCs w:val="20"/>
          <w:lang w:val="en-GB" w:eastAsia="zh-CN"/>
        </w:rPr>
      </w:pPr>
      <w:r w:rsidRPr="00BD2DAD">
        <w:rPr>
          <w:rFonts w:ascii="Arial" w:hAnsi="Arial" w:cs="Arial"/>
          <w:bCs/>
          <w:lang w:val="ro-RO"/>
        </w:rPr>
        <w:t xml:space="preserve">In cazul unui autovehicul </w:t>
      </w:r>
      <w:r w:rsidR="001E4FCD" w:rsidRPr="00BD2DAD">
        <w:rPr>
          <w:rFonts w:ascii="Arial" w:hAnsi="Arial" w:cs="Arial"/>
          <w:bCs/>
          <w:lang w:val="ro-RO"/>
        </w:rPr>
        <w:t xml:space="preserve">de transport </w:t>
      </w:r>
      <w:r w:rsidRPr="00BD2DAD">
        <w:rPr>
          <w:rFonts w:ascii="Arial" w:hAnsi="Arial" w:cs="Arial"/>
          <w:bCs/>
          <w:lang w:val="ro-RO"/>
        </w:rPr>
        <w:t xml:space="preserve"> de </w:t>
      </w:r>
      <w:r w:rsidR="001E4FCD" w:rsidRPr="00BD2DAD">
        <w:rPr>
          <w:rFonts w:ascii="Arial" w:hAnsi="Arial" w:cs="Arial"/>
          <w:bCs/>
          <w:lang w:val="ro-RO"/>
        </w:rPr>
        <w:t>marfă cu masa totală maximă autorizată egală sau mai mare de 12 to</w:t>
      </w:r>
      <w:r w:rsidRPr="00BD2DAD">
        <w:rPr>
          <w:rFonts w:ascii="Arial" w:hAnsi="Arial" w:cs="Arial"/>
          <w:bCs/>
          <w:lang w:val="ro-RO"/>
        </w:rPr>
        <w:t>ne, impozitul pe mijloacele de transport este egal cu suma corespunzatoare prevazuta in tabelul urmator</w:t>
      </w:r>
      <w:r w:rsidRPr="00BD2DAD">
        <w:rPr>
          <w:rFonts w:ascii="Arial" w:hAnsi="Arial" w:cs="Arial"/>
          <w:bCs/>
        </w:rPr>
        <w:t>:</w:t>
      </w:r>
      <w:r w:rsidR="001E4FCD" w:rsidRPr="00BD2DAD">
        <w:rPr>
          <w:rFonts w:ascii="Arial" w:hAnsi="Arial" w:cs="Arial"/>
          <w:lang w:val="ro-RO"/>
        </w:rPr>
        <w:t>.</w:t>
      </w:r>
    </w:p>
    <w:p w:rsidR="001E4FCD" w:rsidRPr="001E4FCD" w:rsidRDefault="001E4FCD" w:rsidP="001E4FCD">
      <w:pPr>
        <w:jc w:val="both"/>
        <w:rPr>
          <w:rFonts w:ascii="Arial" w:hAnsi="Arial" w:cs="Arial"/>
          <w:color w:val="000000"/>
          <w:sz w:val="26"/>
          <w:szCs w:val="26"/>
          <w:lang w:val="ro-RO" w:eastAsia="ro-RO"/>
        </w:rPr>
      </w:pPr>
    </w:p>
    <w:tbl>
      <w:tblPr>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262"/>
        <w:gridCol w:w="206"/>
        <w:gridCol w:w="1901"/>
        <w:gridCol w:w="3183"/>
        <w:gridCol w:w="2007"/>
      </w:tblGrid>
      <w:tr w:rsidR="001E4FCD" w:rsidRPr="007E24A9" w:rsidTr="007E24A9">
        <w:trPr>
          <w:trHeight w:val="1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gridSpan w:val="3"/>
            <w:vMerge w:val="restart"/>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Numărul de axe şi greutatea brută încărcată maximă admisă</w:t>
            </w:r>
          </w:p>
        </w:tc>
        <w:tc>
          <w:tcPr>
            <w:tcW w:w="0" w:type="auto"/>
            <w:gridSpan w:val="2"/>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Impozitul (în lei/an)</w:t>
            </w:r>
          </w:p>
        </w:tc>
      </w:tr>
      <w:tr w:rsidR="001E4FCD" w:rsidRPr="007E24A9" w:rsidTr="007E24A9">
        <w:trPr>
          <w:trHeight w:val="763"/>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gridSpan w:val="3"/>
            <w:vMerge/>
            <w:vAlign w:val="center"/>
            <w:hideMark/>
          </w:tcPr>
          <w:p w:rsidR="001E4FCD" w:rsidRPr="007E24A9" w:rsidRDefault="001E4FCD" w:rsidP="001E4FCD">
            <w:pPr>
              <w:rPr>
                <w:rFonts w:ascii="Arial" w:eastAsia="Times New Roman" w:hAnsi="Arial" w:cs="Arial"/>
                <w:color w:val="000000"/>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Ax(e) motor(oare) cu sistem de suspensie pneumatică sau echivalentele recunoscute</w:t>
            </w: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Alte sisteme de suspensie pentru axele motoare</w:t>
            </w:r>
          </w:p>
        </w:tc>
      </w:tr>
      <w:tr w:rsidR="001E4FCD" w:rsidRPr="007E24A9" w:rsidTr="007E24A9">
        <w:trPr>
          <w:trHeight w:val="310"/>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I</w:t>
            </w:r>
          </w:p>
        </w:tc>
        <w:tc>
          <w:tcPr>
            <w:tcW w:w="0" w:type="auto"/>
            <w:gridSpan w:val="4"/>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două axe</w:t>
            </w:r>
          </w:p>
        </w:tc>
      </w:tr>
      <w:tr w:rsidR="001E4FCD" w:rsidRPr="007E24A9" w:rsidTr="007E24A9">
        <w:trPr>
          <w:trHeight w:val="828"/>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12 tone, dar mai mică de 13 tone</w:t>
            </w: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0</w:t>
            </w:r>
          </w:p>
        </w:tc>
        <w:tc>
          <w:tcPr>
            <w:tcW w:w="0" w:type="auto"/>
            <w:tcMar>
              <w:top w:w="0" w:type="dxa"/>
              <w:left w:w="45" w:type="dxa"/>
              <w:bottom w:w="0" w:type="dxa"/>
              <w:right w:w="45" w:type="dxa"/>
            </w:tcMar>
            <w:vAlign w:val="center"/>
            <w:hideMark/>
          </w:tcPr>
          <w:p w:rsidR="001E4FCD" w:rsidRPr="007E24A9" w:rsidRDefault="00DE5E7C"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160,99</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13 tone, dar mai mică de 14 tone</w:t>
            </w:r>
          </w:p>
        </w:tc>
        <w:tc>
          <w:tcPr>
            <w:tcW w:w="0" w:type="auto"/>
            <w:tcMar>
              <w:top w:w="0" w:type="dxa"/>
              <w:left w:w="45" w:type="dxa"/>
              <w:bottom w:w="0" w:type="dxa"/>
              <w:right w:w="45" w:type="dxa"/>
            </w:tcMar>
            <w:vAlign w:val="center"/>
            <w:hideMark/>
          </w:tcPr>
          <w:p w:rsidR="001E4FCD" w:rsidRPr="007E24A9" w:rsidRDefault="00DE5E7C"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160,99</w:t>
            </w:r>
          </w:p>
        </w:tc>
        <w:tc>
          <w:tcPr>
            <w:tcW w:w="0" w:type="auto"/>
            <w:tcMar>
              <w:top w:w="0" w:type="dxa"/>
              <w:left w:w="45" w:type="dxa"/>
              <w:bottom w:w="0" w:type="dxa"/>
              <w:right w:w="45" w:type="dxa"/>
            </w:tcMar>
            <w:vAlign w:val="center"/>
            <w:hideMark/>
          </w:tcPr>
          <w:p w:rsidR="001E4FCD" w:rsidRPr="007E24A9" w:rsidRDefault="00DE5E7C"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446,65</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3</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14 tone, dar mai mică de 15 tone</w:t>
            </w:r>
          </w:p>
        </w:tc>
        <w:tc>
          <w:tcPr>
            <w:tcW w:w="0" w:type="auto"/>
            <w:tcMar>
              <w:top w:w="0" w:type="dxa"/>
              <w:left w:w="45" w:type="dxa"/>
              <w:bottom w:w="0" w:type="dxa"/>
              <w:right w:w="45" w:type="dxa"/>
            </w:tcMar>
            <w:vAlign w:val="center"/>
            <w:hideMark/>
          </w:tcPr>
          <w:p w:rsidR="001E4FCD" w:rsidRPr="007E24A9" w:rsidRDefault="00DE5E7C"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446,65</w:t>
            </w:r>
          </w:p>
        </w:tc>
        <w:tc>
          <w:tcPr>
            <w:tcW w:w="0" w:type="auto"/>
            <w:tcMar>
              <w:top w:w="0" w:type="dxa"/>
              <w:left w:w="45" w:type="dxa"/>
              <w:bottom w:w="0" w:type="dxa"/>
              <w:right w:w="45" w:type="dxa"/>
            </w:tcMar>
            <w:vAlign w:val="center"/>
            <w:hideMark/>
          </w:tcPr>
          <w:p w:rsidR="001E4FCD" w:rsidRPr="007E24A9" w:rsidRDefault="00DE5E7C"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628,42</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4</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15 tone, dar mai mică de 18 tone</w:t>
            </w:r>
          </w:p>
        </w:tc>
        <w:tc>
          <w:tcPr>
            <w:tcW w:w="0" w:type="auto"/>
            <w:tcMar>
              <w:top w:w="0" w:type="dxa"/>
              <w:left w:w="45" w:type="dxa"/>
              <w:bottom w:w="0" w:type="dxa"/>
              <w:right w:w="45" w:type="dxa"/>
            </w:tcMar>
            <w:vAlign w:val="center"/>
            <w:hideMark/>
          </w:tcPr>
          <w:p w:rsidR="001E4FCD" w:rsidRPr="007E24A9" w:rsidRDefault="00DE5E7C"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628,42</w:t>
            </w:r>
          </w:p>
        </w:tc>
        <w:tc>
          <w:tcPr>
            <w:tcW w:w="0" w:type="auto"/>
            <w:tcMar>
              <w:top w:w="0" w:type="dxa"/>
              <w:left w:w="45" w:type="dxa"/>
              <w:bottom w:w="0" w:type="dxa"/>
              <w:right w:w="45" w:type="dxa"/>
            </w:tcMar>
            <w:vAlign w:val="center"/>
            <w:hideMark/>
          </w:tcPr>
          <w:p w:rsidR="001E4FCD" w:rsidRPr="007E24A9" w:rsidRDefault="00DE5E7C"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1423,05</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5</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18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628,42</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1423,05</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II</w:t>
            </w:r>
          </w:p>
        </w:tc>
        <w:tc>
          <w:tcPr>
            <w:tcW w:w="0" w:type="auto"/>
            <w:gridSpan w:val="4"/>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3 axe</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15 tone, dar mai mică de 17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160,99</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280,46</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17 tone, dar mai mică de 19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280,46</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576,48</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3</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19 tone, dar mai mică de 21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576,48</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747,87</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4</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21 tone, dar mai mică de 23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747,87</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1152,98</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5</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23 tone, dar mai mică de 25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1152,98</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1791,79</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6</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25 tone, dar mai mică de 26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1152,98</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1791,79</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7</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26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1152,98</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1791,79</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III</w:t>
            </w:r>
          </w:p>
        </w:tc>
        <w:tc>
          <w:tcPr>
            <w:tcW w:w="0" w:type="auto"/>
            <w:gridSpan w:val="4"/>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4 axe</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23 tone, dar mai mică de 25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747,87</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758,27</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25 tone, dar mai mică de 27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758,27</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1184,14</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3</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27 tone, dar mai mică de 29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1184,14</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1880,09</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4</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29 tone, dar mai mică de 31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1184,14</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2788,97</w:t>
            </w:r>
          </w:p>
        </w:tc>
      </w:tr>
      <w:tr w:rsidR="001E4FCD" w:rsidRPr="007E24A9" w:rsidTr="007E24A9">
        <w:trPr>
          <w:trHeight w:val="345"/>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5</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31 tone, dar mai mică de 32 tone</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1791,00</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2788,97</w:t>
            </w:r>
          </w:p>
        </w:tc>
      </w:tr>
      <w:tr w:rsidR="001E4FCD" w:rsidRPr="007E24A9" w:rsidTr="007E24A9">
        <w:trPr>
          <w:trHeight w:val="360"/>
          <w:jc w:val="center"/>
        </w:trPr>
        <w:tc>
          <w:tcPr>
            <w:tcW w:w="0" w:type="auto"/>
            <w:tcMar>
              <w:top w:w="0" w:type="dxa"/>
              <w:left w:w="0" w:type="dxa"/>
              <w:bottom w:w="0" w:type="dxa"/>
              <w:right w:w="0"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rPr>
                <w:rFonts w:ascii="Arial" w:eastAsia="SimSun" w:hAnsi="Arial" w:cs="Arial"/>
                <w:sz w:val="20"/>
                <w:szCs w:val="20"/>
                <w:lang w:val="ro-RO" w:eastAsia="ro-RO"/>
              </w:rPr>
            </w:pP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6</w:t>
            </w:r>
          </w:p>
        </w:tc>
        <w:tc>
          <w:tcPr>
            <w:tcW w:w="0" w:type="auto"/>
            <w:tcMar>
              <w:top w:w="0" w:type="dxa"/>
              <w:left w:w="45" w:type="dxa"/>
              <w:bottom w:w="0" w:type="dxa"/>
              <w:right w:w="45" w:type="dxa"/>
            </w:tcMar>
            <w:vAlign w:val="center"/>
            <w:hideMark/>
          </w:tcPr>
          <w:p w:rsidR="001E4FCD" w:rsidRPr="007E24A9" w:rsidRDefault="001E4FCD" w:rsidP="001E4FCD">
            <w:pP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Masa de cel puţin 32 tone</w:t>
            </w:r>
          </w:p>
        </w:tc>
        <w:tc>
          <w:tcPr>
            <w:tcW w:w="0" w:type="auto"/>
            <w:tcMar>
              <w:top w:w="0" w:type="dxa"/>
              <w:left w:w="45" w:type="dxa"/>
              <w:bottom w:w="0" w:type="dxa"/>
              <w:right w:w="45" w:type="dxa"/>
            </w:tcMar>
            <w:vAlign w:val="center"/>
            <w:hideMark/>
          </w:tcPr>
          <w:p w:rsidR="001E4FCD" w:rsidRPr="007E24A9" w:rsidRDefault="001E4FCD"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1791,00</w:t>
            </w:r>
          </w:p>
        </w:tc>
        <w:tc>
          <w:tcPr>
            <w:tcW w:w="0" w:type="auto"/>
            <w:tcMar>
              <w:top w:w="0" w:type="dxa"/>
              <w:left w:w="45" w:type="dxa"/>
              <w:bottom w:w="0" w:type="dxa"/>
              <w:right w:w="45" w:type="dxa"/>
            </w:tcMar>
            <w:vAlign w:val="center"/>
            <w:hideMark/>
          </w:tcPr>
          <w:p w:rsidR="001E4FCD" w:rsidRPr="007E24A9" w:rsidRDefault="00FF6D04" w:rsidP="001E4FCD">
            <w:pPr>
              <w:jc w:val="center"/>
              <w:rPr>
                <w:rFonts w:ascii="Arial" w:eastAsia="Times New Roman" w:hAnsi="Arial" w:cs="Arial"/>
                <w:color w:val="000000"/>
                <w:sz w:val="20"/>
                <w:szCs w:val="20"/>
                <w:lang w:val="ro-RO" w:eastAsia="ro-RO"/>
              </w:rPr>
            </w:pPr>
            <w:r w:rsidRPr="007E24A9">
              <w:rPr>
                <w:rFonts w:ascii="Arial" w:hAnsi="Arial" w:cs="Arial"/>
                <w:color w:val="000000"/>
                <w:sz w:val="20"/>
                <w:szCs w:val="20"/>
                <w:lang w:val="ro-RO" w:eastAsia="ro-RO"/>
              </w:rPr>
              <w:t>2788,97</w:t>
            </w:r>
          </w:p>
        </w:tc>
      </w:tr>
    </w:tbl>
    <w:p w:rsidR="001E4FCD" w:rsidRPr="001E4FCD" w:rsidRDefault="001E4FCD" w:rsidP="001E4FCD">
      <w:pPr>
        <w:rPr>
          <w:rFonts w:ascii="Arial" w:eastAsia="Times New Roman" w:hAnsi="Arial" w:cs="Arial"/>
          <w:sz w:val="20"/>
          <w:szCs w:val="20"/>
          <w:lang w:val="en-GB" w:eastAsia="zh-CN"/>
        </w:rPr>
      </w:pPr>
      <w:r w:rsidRPr="001E4FCD">
        <w:rPr>
          <w:rFonts w:ascii="Arial" w:hAnsi="Arial" w:cs="Arial"/>
          <w:lang w:val="ro-RO"/>
        </w:rPr>
        <w:t>.</w:t>
      </w:r>
    </w:p>
    <w:p w:rsidR="001E4FCD" w:rsidRDefault="001E4FCD" w:rsidP="001E4FCD">
      <w:pPr>
        <w:rPr>
          <w:rFonts w:ascii="Arial" w:hAnsi="Arial" w:cs="Arial"/>
          <w:lang w:val="ro-RO"/>
        </w:rPr>
      </w:pPr>
    </w:p>
    <w:p w:rsidR="007E24A9" w:rsidRDefault="007E24A9" w:rsidP="001E4FCD">
      <w:pPr>
        <w:rPr>
          <w:rFonts w:ascii="Arial" w:hAnsi="Arial" w:cs="Arial"/>
          <w:lang w:val="ro-RO"/>
        </w:rPr>
      </w:pPr>
    </w:p>
    <w:p w:rsidR="007E24A9" w:rsidRPr="001E4FCD" w:rsidRDefault="007E24A9" w:rsidP="001E4FCD">
      <w:pPr>
        <w:rPr>
          <w:rFonts w:ascii="Arial" w:hAnsi="Arial" w:cs="Arial"/>
          <w:lang w:val="ro-RO"/>
        </w:rPr>
      </w:pPr>
    </w:p>
    <w:p w:rsidR="001E4FCD" w:rsidRPr="00BD2DAD" w:rsidRDefault="00BD2DAD" w:rsidP="00BD2DAD">
      <w:pPr>
        <w:pStyle w:val="ListParagraph"/>
        <w:numPr>
          <w:ilvl w:val="0"/>
          <w:numId w:val="39"/>
        </w:numPr>
        <w:rPr>
          <w:rFonts w:ascii="Arial" w:hAnsi="Arial" w:cs="Arial"/>
          <w:lang w:val="ro-RO"/>
        </w:rPr>
      </w:pPr>
      <w:r w:rsidRPr="00BD2DAD">
        <w:rPr>
          <w:rFonts w:ascii="Arial" w:hAnsi="Arial" w:cs="Arial"/>
          <w:bCs/>
          <w:lang w:val="ro-RO"/>
        </w:rPr>
        <w:t>In cazul unei c</w:t>
      </w:r>
      <w:r w:rsidR="001E4FCD" w:rsidRPr="00BD2DAD">
        <w:rPr>
          <w:rFonts w:ascii="Arial" w:hAnsi="Arial" w:cs="Arial"/>
          <w:bCs/>
          <w:lang w:val="ro-RO"/>
        </w:rPr>
        <w:t>ombinatii de autovehicole</w:t>
      </w:r>
      <w:r>
        <w:rPr>
          <w:rFonts w:ascii="Arial" w:hAnsi="Arial" w:cs="Arial"/>
          <w:lang w:val="ro-RO"/>
        </w:rPr>
        <w:t xml:space="preserve"> un autovehicul</w:t>
      </w:r>
      <w:r w:rsidR="001E4FCD" w:rsidRPr="00BD2DAD">
        <w:rPr>
          <w:rFonts w:ascii="Arial" w:hAnsi="Arial" w:cs="Arial"/>
          <w:lang w:val="ro-RO"/>
        </w:rPr>
        <w:t xml:space="preserve"> </w:t>
      </w:r>
      <w:r>
        <w:rPr>
          <w:rFonts w:ascii="Arial" w:hAnsi="Arial" w:cs="Arial"/>
          <w:lang w:val="ro-RO"/>
        </w:rPr>
        <w:t>articulat sau tren rutier</w:t>
      </w:r>
      <w:r w:rsidR="001E4FCD" w:rsidRPr="00BD2DAD">
        <w:rPr>
          <w:rFonts w:ascii="Arial" w:hAnsi="Arial" w:cs="Arial"/>
          <w:lang w:val="ro-RO"/>
        </w:rPr>
        <w:t xml:space="preserve"> de transport marfă cu masa maximă autorizată egală sau mai mare de12 to, impozitul pe mijloacele de transport este egal cu suma corespunzătoare prevăzută în tabelul următor</w:t>
      </w: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Default="007E24A9" w:rsidP="001E4FCD">
      <w:pPr>
        <w:rPr>
          <w:rFonts w:ascii="Arial" w:hAnsi="Arial" w:cs="Arial"/>
          <w:lang w:val="ro-RO"/>
        </w:rPr>
      </w:pPr>
    </w:p>
    <w:p w:rsidR="007E24A9" w:rsidRPr="001E4FCD" w:rsidRDefault="007E24A9" w:rsidP="001E4FCD">
      <w:pPr>
        <w:rPr>
          <w:rFonts w:ascii="Arial" w:hAnsi="Arial" w:cs="Arial"/>
          <w:lang w:val="ro-RO"/>
        </w:rPr>
      </w:pPr>
    </w:p>
    <w:tbl>
      <w:tblPr>
        <w:tblW w:w="7575" w:type="dxa"/>
        <w:jc w:val="center"/>
        <w:tblLook w:val="04A0" w:firstRow="1" w:lastRow="0" w:firstColumn="1" w:lastColumn="0" w:noHBand="0" w:noVBand="1"/>
      </w:tblPr>
      <w:tblGrid>
        <w:gridCol w:w="59"/>
        <w:gridCol w:w="1044"/>
        <w:gridCol w:w="771"/>
        <w:gridCol w:w="1463"/>
        <w:gridCol w:w="2588"/>
        <w:gridCol w:w="1650"/>
      </w:tblGrid>
      <w:tr w:rsidR="001E4FCD" w:rsidRPr="001E4FCD" w:rsidTr="00D76C29">
        <w:trPr>
          <w:gridAfter w:val="1"/>
          <w:trHeight w:val="345"/>
          <w:jc w:val="center"/>
        </w:trPr>
        <w:tc>
          <w:tcPr>
            <w:tcW w:w="0" w:type="auto"/>
            <w:gridSpan w:val="3"/>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 xml:space="preserve">Numărul de axe şi </w:t>
            </w:r>
            <w:r w:rsidRPr="001E4FCD">
              <w:rPr>
                <w:rFonts w:ascii="Arial" w:hAnsi="Arial" w:cs="Arial"/>
                <w:color w:val="000000"/>
                <w:sz w:val="17"/>
                <w:szCs w:val="17"/>
                <w:lang w:val="ro-RO" w:eastAsia="ro-RO"/>
              </w:rPr>
              <w:lastRenderedPageBreak/>
              <w:t>greutatea brută încărcată maximă admisă</w:t>
            </w:r>
          </w:p>
        </w:tc>
        <w:tc>
          <w:tcPr>
            <w:tcW w:w="0" w:type="auto"/>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lastRenderedPageBreak/>
              <w:t>Impozitul (în lei/an)</w:t>
            </w:r>
          </w:p>
        </w:tc>
      </w:tr>
      <w:tr w:rsidR="001E4FCD" w:rsidRPr="001E4FCD" w:rsidTr="00D76C29">
        <w:trPr>
          <w:trHeight w:val="181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E4FCD" w:rsidRPr="001E4FCD" w:rsidRDefault="001E4FCD" w:rsidP="001E4FCD">
            <w:pPr>
              <w:rPr>
                <w:rFonts w:ascii="Arial" w:eastAsia="Times New Roman" w:hAnsi="Arial" w:cs="Arial"/>
                <w:color w:val="000000"/>
                <w:sz w:val="17"/>
                <w:szCs w:val="17"/>
                <w:lang w:val="ro-RO" w:eastAsia="ro-RO"/>
              </w:rPr>
            </w:pPr>
          </w:p>
        </w:tc>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Ax(e) motor(oare) cu sistem de suspensie pneumatică sau echivalentele recunoscute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Alte sisteme de suspensie pentru axele motoare</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2+1 axe</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12 tone, dar mai mică de 14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right"/>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right"/>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0</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14 tone, dar mai mică de 16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right"/>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right"/>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0</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16 tone, dar mai mică de 18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right"/>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72,71</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18 tone, dar mai mică de 20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72,71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166,19</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20 tone, dar mai mică de 22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166,19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389,51</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22 tone, dar mai mică de 23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389,51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503,78</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23 tone, dar mai mică de 25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503,78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908,87</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25 tone, dar mai mică de 28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908,87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1594,43</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908,87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1594,43</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II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2+2 axe</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23 tone, dar mai mică de 25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155,81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363,55</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25 tone, dar mai mică de 26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363,55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597,26</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26 tone, dar mai mică de 28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597,26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877,72</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28 tone, dar mai mică de 29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877,72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1059,49</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 xml:space="preserve">Masa de cel puţin 29 tone, dar mai </w:t>
            </w:r>
            <w:r w:rsidRPr="001E4FCD">
              <w:rPr>
                <w:rFonts w:ascii="Arial" w:hAnsi="Arial" w:cs="Arial"/>
                <w:color w:val="000000"/>
                <w:sz w:val="17"/>
                <w:szCs w:val="17"/>
                <w:lang w:val="ro-RO" w:eastAsia="ro-RO"/>
              </w:rPr>
              <w:lastRenderedPageBreak/>
              <w:t>mică de 31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lastRenderedPageBreak/>
              <w:t>1059,49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7E24A9"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1739,85</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31 tone, dar mai mică de 33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1739,85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2415,03</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33 tone, dar mai mică de 36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2415,03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3666,69</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2415,03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3666,69</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2415,03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3666,69</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III</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2+3 axe</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1921,64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2674,70</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38 tone, dar mai mică de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2674,70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3635,52</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2674,70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3635,52</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IV</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3+2 axe</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1698,30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2357,90</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38 tone, dar mai mică de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2357,90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3261,58</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40 tone, dar mai mică de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3261,58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4824,86</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3261,58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4824,86</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V</w:t>
            </w:r>
          </w:p>
        </w:tc>
        <w:tc>
          <w:tcPr>
            <w:tcW w:w="0" w:type="auto"/>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3+3 axe</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36 tone, dar mai mică de 38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966,01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1168,56</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38 tone, dar mai mică de 40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1168,56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1745,05</w:t>
            </w:r>
          </w:p>
        </w:tc>
      </w:tr>
      <w:tr w:rsidR="001E4FCD" w:rsidRPr="001E4FCD" w:rsidTr="00D76C29">
        <w:trPr>
          <w:trHeight w:val="345"/>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40 tone, dar mai mică de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1745,05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2778,57</w:t>
            </w:r>
          </w:p>
        </w:tc>
      </w:tr>
      <w:tr w:rsidR="001E4FCD" w:rsidRPr="001E4FCD" w:rsidTr="00D76C29">
        <w:trPr>
          <w:trHeight w:val="360"/>
          <w:jc w:val="center"/>
        </w:trPr>
        <w:tc>
          <w:tcPr>
            <w:tcW w:w="0" w:type="auto"/>
            <w:tcMar>
              <w:top w:w="0" w:type="dxa"/>
              <w:left w:w="0" w:type="dxa"/>
              <w:bottom w:w="0" w:type="dxa"/>
              <w:right w:w="0"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SimSun" w:hAnsi="Arial" w:cs="Arial"/>
                <w:lang w:val="ro-RO"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jc w:val="cente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E4FCD" w:rsidP="001E4FCD">
            <w:pPr>
              <w:rPr>
                <w:rFonts w:ascii="Arial" w:eastAsia="Times New Roman" w:hAnsi="Arial" w:cs="Arial"/>
                <w:color w:val="000000"/>
                <w:sz w:val="17"/>
                <w:szCs w:val="17"/>
                <w:lang w:val="ro-RO" w:eastAsia="ro-RO"/>
              </w:rPr>
            </w:pPr>
            <w:r w:rsidRPr="001E4FCD">
              <w:rPr>
                <w:rFonts w:ascii="Arial" w:hAnsi="Arial" w:cs="Arial"/>
                <w:color w:val="000000"/>
                <w:sz w:val="17"/>
                <w:szCs w:val="17"/>
                <w:lang w:val="ro-RO" w:eastAsia="ro-RO"/>
              </w:rPr>
              <w:t>Masa de cel puţin 44 tone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1745,05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E4FCD" w:rsidRPr="001E4FCD" w:rsidRDefault="00140945" w:rsidP="001E4FCD">
            <w:pPr>
              <w:jc w:val="right"/>
              <w:rPr>
                <w:rFonts w:ascii="Arial" w:eastAsia="Times New Roman" w:hAnsi="Arial" w:cs="Arial"/>
                <w:color w:val="000000"/>
                <w:sz w:val="17"/>
                <w:szCs w:val="17"/>
                <w:lang w:val="ro-RO" w:eastAsia="ro-RO"/>
              </w:rPr>
            </w:pPr>
            <w:r>
              <w:rPr>
                <w:rFonts w:ascii="Arial" w:hAnsi="Arial" w:cs="Arial"/>
                <w:color w:val="000000"/>
                <w:sz w:val="17"/>
                <w:szCs w:val="17"/>
                <w:lang w:val="ro-RO" w:eastAsia="ro-RO"/>
              </w:rPr>
              <w:t>2778,57</w:t>
            </w:r>
          </w:p>
        </w:tc>
      </w:tr>
    </w:tbl>
    <w:p w:rsidR="001E4FCD" w:rsidRPr="001E4FCD" w:rsidRDefault="001E4FCD" w:rsidP="001E4FCD">
      <w:pPr>
        <w:rPr>
          <w:rFonts w:ascii="Arial" w:eastAsia="Times New Roman" w:hAnsi="Arial" w:cs="Arial"/>
          <w:sz w:val="20"/>
          <w:szCs w:val="20"/>
          <w:lang w:val="en-GB" w:eastAsia="zh-CN"/>
        </w:rPr>
      </w:pPr>
    </w:p>
    <w:p w:rsidR="001E4FCD" w:rsidRPr="00BD2DAD" w:rsidRDefault="00BD2DAD" w:rsidP="00BD2DAD">
      <w:pPr>
        <w:pStyle w:val="ListParagraph"/>
        <w:numPr>
          <w:ilvl w:val="0"/>
          <w:numId w:val="39"/>
        </w:numPr>
        <w:autoSpaceDE w:val="0"/>
        <w:autoSpaceDN w:val="0"/>
        <w:adjustRightInd w:val="0"/>
        <w:rPr>
          <w:rFonts w:ascii="Arial" w:hAnsi="Arial" w:cs="Arial"/>
          <w:b/>
          <w:bCs/>
        </w:rPr>
      </w:pPr>
      <w:r>
        <w:rPr>
          <w:rFonts w:ascii="Arial" w:hAnsi="Arial" w:cs="Arial"/>
          <w:bCs/>
        </w:rPr>
        <w:lastRenderedPageBreak/>
        <w:t>In cazul unei remorci,al unei semiremorci du rulote care nu face perte dintr-o combinatie de autovehicule prevazuta la alin.(6)</w:t>
      </w:r>
      <w:r w:rsidR="00A63F12">
        <w:rPr>
          <w:rFonts w:ascii="Arial" w:hAnsi="Arial" w:cs="Arial"/>
          <w:bCs/>
        </w:rPr>
        <w:t>, impozitul pe mijloace de transport este egal cu suma corespunzatoare din tabelul urmator:</w:t>
      </w:r>
    </w:p>
    <w:tbl>
      <w:tblPr>
        <w:tblW w:w="0" w:type="auto"/>
        <w:tblInd w:w="392" w:type="dxa"/>
        <w:tblLayout w:type="fixed"/>
        <w:tblLook w:val="04A0" w:firstRow="1" w:lastRow="0" w:firstColumn="1" w:lastColumn="0" w:noHBand="0" w:noVBand="1"/>
      </w:tblPr>
      <w:tblGrid>
        <w:gridCol w:w="6946"/>
        <w:gridCol w:w="2409"/>
      </w:tblGrid>
      <w:tr w:rsidR="001E4FCD" w:rsidRPr="001E4FCD" w:rsidTr="00D76C2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jc w:val="center"/>
              <w:rPr>
                <w:rFonts w:ascii="Arial" w:eastAsia="Times New Roman" w:hAnsi="Arial" w:cs="Arial"/>
                <w:lang w:eastAsia="zh-CN"/>
              </w:rPr>
            </w:pPr>
            <w:r w:rsidRPr="001E4FCD">
              <w:rPr>
                <w:rFonts w:ascii="Arial" w:hAnsi="Arial" w:cs="Arial"/>
                <w:b/>
                <w:bCs/>
              </w:rPr>
              <w:t>Masa totala maxima autorizata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b/>
                <w:bCs/>
                <w:lang w:eastAsia="zh-CN"/>
              </w:rPr>
            </w:pPr>
            <w:r w:rsidRPr="001E4FCD">
              <w:rPr>
                <w:rFonts w:ascii="Arial" w:hAnsi="Arial" w:cs="Arial"/>
                <w:b/>
                <w:bCs/>
              </w:rPr>
              <w:t xml:space="preserve">      Impozit –    Lei/an-</w:t>
            </w:r>
          </w:p>
        </w:tc>
      </w:tr>
      <w:tr w:rsidR="001E4FCD" w:rsidRPr="001E4FCD" w:rsidTr="00D76C2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lang w:eastAsia="zh-CN"/>
              </w:rPr>
            </w:pPr>
            <w:r w:rsidRPr="001E4FCD">
              <w:rPr>
                <w:rFonts w:ascii="Arial" w:hAnsi="Arial" w:cs="Arial"/>
              </w:rPr>
              <w:t>Pana la 1 tona inclusiv</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B81FA1" w:rsidP="001E4FCD">
            <w:pPr>
              <w:autoSpaceDE w:val="0"/>
              <w:autoSpaceDN w:val="0"/>
              <w:adjustRightInd w:val="0"/>
              <w:jc w:val="center"/>
              <w:rPr>
                <w:rFonts w:ascii="Arial" w:eastAsia="Times New Roman" w:hAnsi="Arial" w:cs="Arial"/>
                <w:lang w:eastAsia="zh-CN"/>
              </w:rPr>
            </w:pPr>
            <w:r>
              <w:rPr>
                <w:rFonts w:ascii="Arial" w:hAnsi="Arial" w:cs="Arial"/>
              </w:rPr>
              <w:t>12,62</w:t>
            </w:r>
          </w:p>
        </w:tc>
      </w:tr>
      <w:tr w:rsidR="001E4FCD" w:rsidRPr="001E4FCD" w:rsidTr="00D76C2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lang w:eastAsia="zh-CN"/>
              </w:rPr>
            </w:pPr>
            <w:r w:rsidRPr="001E4FCD">
              <w:rPr>
                <w:rFonts w:ascii="Arial" w:hAnsi="Arial" w:cs="Arial"/>
              </w:rPr>
              <w:t>Peste 1 tona dar nu mai mult de 3 tone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B81FA1" w:rsidP="001E4FCD">
            <w:pPr>
              <w:autoSpaceDE w:val="0"/>
              <w:autoSpaceDN w:val="0"/>
              <w:adjustRightInd w:val="0"/>
              <w:jc w:val="center"/>
              <w:rPr>
                <w:rFonts w:ascii="Arial" w:eastAsia="Times New Roman" w:hAnsi="Arial" w:cs="Arial"/>
                <w:lang w:eastAsia="zh-CN"/>
              </w:rPr>
            </w:pPr>
            <w:r>
              <w:rPr>
                <w:rFonts w:ascii="Arial" w:hAnsi="Arial" w:cs="Arial"/>
              </w:rPr>
              <w:t>50,61</w:t>
            </w:r>
          </w:p>
        </w:tc>
      </w:tr>
      <w:tr w:rsidR="001E4FCD" w:rsidRPr="001E4FCD" w:rsidTr="00D76C2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lang w:eastAsia="zh-CN"/>
              </w:rPr>
            </w:pPr>
            <w:r w:rsidRPr="001E4FCD">
              <w:rPr>
                <w:rFonts w:ascii="Arial" w:hAnsi="Arial" w:cs="Arial"/>
              </w:rPr>
              <w:t>Peste 3 tone dar nu mai mult de 5 tone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B81FA1" w:rsidP="001E4FCD">
            <w:pPr>
              <w:autoSpaceDE w:val="0"/>
              <w:autoSpaceDN w:val="0"/>
              <w:adjustRightInd w:val="0"/>
              <w:jc w:val="center"/>
              <w:rPr>
                <w:rFonts w:ascii="Arial" w:eastAsia="Times New Roman" w:hAnsi="Arial" w:cs="Arial"/>
                <w:lang w:eastAsia="zh-CN"/>
              </w:rPr>
            </w:pPr>
            <w:r>
              <w:rPr>
                <w:rFonts w:ascii="Arial" w:hAnsi="Arial" w:cs="Arial"/>
              </w:rPr>
              <w:t>77,32</w:t>
            </w:r>
          </w:p>
        </w:tc>
      </w:tr>
      <w:tr w:rsidR="001E4FCD" w:rsidRPr="001E4FCD" w:rsidTr="00D76C2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lang w:eastAsia="zh-CN"/>
              </w:rPr>
            </w:pPr>
            <w:r w:rsidRPr="001E4FCD">
              <w:rPr>
                <w:rFonts w:ascii="Arial" w:hAnsi="Arial" w:cs="Arial"/>
              </w:rPr>
              <w:t>Peste 5 tone</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B81FA1" w:rsidP="001E4FCD">
            <w:pPr>
              <w:autoSpaceDE w:val="0"/>
              <w:autoSpaceDN w:val="0"/>
              <w:adjustRightInd w:val="0"/>
              <w:jc w:val="center"/>
              <w:rPr>
                <w:rFonts w:ascii="Arial" w:eastAsia="Times New Roman" w:hAnsi="Arial" w:cs="Arial"/>
                <w:lang w:eastAsia="zh-CN"/>
              </w:rPr>
            </w:pPr>
            <w:r>
              <w:rPr>
                <w:rFonts w:ascii="Arial" w:hAnsi="Arial" w:cs="Arial"/>
              </w:rPr>
              <w:t>95,61</w:t>
            </w:r>
          </w:p>
        </w:tc>
      </w:tr>
    </w:tbl>
    <w:p w:rsidR="00A63F12" w:rsidRDefault="001E4FCD" w:rsidP="001E4FCD">
      <w:pPr>
        <w:rPr>
          <w:rFonts w:ascii="Arial" w:hAnsi="Arial" w:cs="Arial"/>
          <w:lang w:val="ro-RO"/>
        </w:rPr>
      </w:pPr>
      <w:r w:rsidRPr="001E4FCD">
        <w:rPr>
          <w:rFonts w:ascii="Arial" w:hAnsi="Arial" w:cs="Arial"/>
          <w:lang w:val="ro-RO"/>
        </w:rPr>
        <w:t> </w:t>
      </w:r>
    </w:p>
    <w:p w:rsidR="00A63F12" w:rsidRDefault="00A63F12" w:rsidP="00A63F12">
      <w:pPr>
        <w:pStyle w:val="ListParagraph"/>
        <w:numPr>
          <w:ilvl w:val="0"/>
          <w:numId w:val="39"/>
        </w:numPr>
        <w:rPr>
          <w:rFonts w:ascii="Arial" w:hAnsi="Arial" w:cs="Arial"/>
          <w:lang w:val="ro-RO"/>
        </w:rPr>
      </w:pPr>
      <w:r>
        <w:rPr>
          <w:rFonts w:ascii="Arial" w:hAnsi="Arial" w:cs="Arial"/>
          <w:lang w:val="ro-RO"/>
        </w:rPr>
        <w:t xml:space="preserve">   </w:t>
      </w:r>
    </w:p>
    <w:p w:rsidR="00A63F12" w:rsidRPr="00A63F12" w:rsidRDefault="00A63F12" w:rsidP="00A63F12">
      <w:pPr>
        <w:pStyle w:val="ListParagraph"/>
        <w:numPr>
          <w:ilvl w:val="0"/>
          <w:numId w:val="39"/>
        </w:numPr>
        <w:rPr>
          <w:rFonts w:ascii="Arial" w:hAnsi="Arial" w:cs="Arial"/>
          <w:lang w:val="ro-RO"/>
        </w:rPr>
      </w:pPr>
      <w:r w:rsidRPr="00A63F12">
        <w:rPr>
          <w:rFonts w:ascii="Arial" w:hAnsi="Arial" w:cs="Arial"/>
          <w:lang w:val="ro-RO"/>
        </w:rPr>
        <w:t>In intelesul prezentului articol,capacitatea cilindrica sau masa maxima autorizata a unui mijloc de transport se stabileste prin cartea de identitate a mijlocului de transport ,prin factura de achizitii sau un alt document similar.</w:t>
      </w:r>
    </w:p>
    <w:p w:rsidR="00A63F12" w:rsidRPr="00A63F12" w:rsidRDefault="00A63F12" w:rsidP="00A63F12">
      <w:pPr>
        <w:rPr>
          <w:rFonts w:ascii="Arial" w:eastAsia="Times New Roman" w:hAnsi="Arial" w:cs="Arial"/>
          <w:b/>
          <w:bCs/>
          <w:sz w:val="24"/>
          <w:szCs w:val="24"/>
          <w:lang w:val="en-GB" w:eastAsia="zh-CN"/>
        </w:rPr>
      </w:pPr>
      <w:r w:rsidRPr="00A63F12">
        <w:rPr>
          <w:rFonts w:ascii="Arial" w:hAnsi="Arial" w:cs="Arial"/>
          <w:sz w:val="24"/>
          <w:szCs w:val="24"/>
        </w:rPr>
        <w:t xml:space="preserve">          </w:t>
      </w:r>
      <w:r w:rsidRPr="00A63F12">
        <w:rPr>
          <w:rFonts w:ascii="Arial" w:hAnsi="Arial" w:cs="Arial"/>
          <w:sz w:val="24"/>
          <w:szCs w:val="24"/>
          <w:lang w:val="ro-RO"/>
        </w:rPr>
        <w:t>   </w:t>
      </w:r>
      <w:r w:rsidRPr="00A63F12">
        <w:rPr>
          <w:rFonts w:ascii="Arial" w:hAnsi="Arial" w:cs="Arial"/>
          <w:b/>
          <w:bCs/>
          <w:sz w:val="24"/>
          <w:szCs w:val="24"/>
          <w:lang w:val="ro-RO"/>
        </w:rPr>
        <w:t xml:space="preserve">Art. 471. - Declararea şi datorarea impozitului pe mijloacele de transport </w:t>
      </w:r>
    </w:p>
    <w:p w:rsidR="00A63F12" w:rsidRDefault="00A63F12" w:rsidP="001E4FCD">
      <w:pPr>
        <w:rPr>
          <w:rFonts w:ascii="Arial" w:hAnsi="Arial" w:cs="Arial"/>
          <w:lang w:val="ro-RO"/>
        </w:rPr>
      </w:pPr>
    </w:p>
    <w:p w:rsidR="001E4FCD" w:rsidRPr="001E4FCD" w:rsidRDefault="001E4FCD" w:rsidP="001E4FCD">
      <w:pPr>
        <w:rPr>
          <w:rFonts w:ascii="Arial" w:hAnsi="Arial" w:cs="Arial"/>
          <w:lang w:val="ro-RO"/>
        </w:rPr>
      </w:pPr>
      <w:r w:rsidRPr="001E4FCD">
        <w:rPr>
          <w:rFonts w:ascii="Arial" w:hAnsi="Arial" w:cs="Arial"/>
          <w:lang w:val="ro-RO"/>
        </w:rPr>
        <w:t xml:space="preserve">  (1) Impozitul pe mijlocul de transport este datorat pentru întregul an fiscal de persoana care deţine dreptul de proprietate asupra unui mijloc de transport înmatriculat sau înregistrat în România la data de 31 decembrie a anului fiscal anterior. </w:t>
      </w:r>
    </w:p>
    <w:p w:rsidR="001E4FCD" w:rsidRPr="001E4FCD" w:rsidRDefault="001E4FCD" w:rsidP="001E4FCD">
      <w:pPr>
        <w:rPr>
          <w:rFonts w:ascii="Arial" w:hAnsi="Arial" w:cs="Arial"/>
          <w:lang w:val="ro-RO"/>
        </w:rPr>
      </w:pPr>
      <w:r w:rsidRPr="001E4FCD">
        <w:rPr>
          <w:rFonts w:ascii="Arial" w:hAnsi="Arial" w:cs="Arial"/>
          <w:lang w:val="ro-RO"/>
        </w:rPr>
        <w:t xml:space="preserve">   (2)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zile de la data înmatriculării/înregistrării, şi datorează impozit pe mijloacele de transport începând cu data de 1 ianuarie a anului următor. </w:t>
      </w:r>
    </w:p>
    <w:p w:rsidR="001E4FCD" w:rsidRPr="001E4FCD" w:rsidRDefault="001E4FCD" w:rsidP="001E4FCD">
      <w:pPr>
        <w:rPr>
          <w:rFonts w:ascii="Arial" w:hAnsi="Arial" w:cs="Arial"/>
          <w:lang w:val="ro-RO"/>
        </w:rPr>
      </w:pPr>
      <w:r w:rsidRPr="001E4FCD">
        <w:rPr>
          <w:rFonts w:ascii="Arial" w:hAnsi="Arial" w:cs="Arial"/>
          <w:lang w:val="ro-RO"/>
        </w:rPr>
        <w:t xml:space="preserve">   (3) În cazul în care mijlocul de transport este dobândit în alt stat decât România, proprietarul datorează impozit începând cu data de 1 ianuarie a anului următor înmatriculării sau înregistrării acestuia în România. </w:t>
      </w:r>
    </w:p>
    <w:p w:rsidR="001E4FCD" w:rsidRPr="001E4FCD" w:rsidRDefault="001E4FCD" w:rsidP="001E4FCD">
      <w:pPr>
        <w:rPr>
          <w:rFonts w:ascii="Arial" w:hAnsi="Arial" w:cs="Arial"/>
          <w:lang w:val="ro-RO"/>
        </w:rPr>
      </w:pPr>
      <w:r w:rsidRPr="001E4FCD">
        <w:rPr>
          <w:rFonts w:ascii="Arial" w:hAnsi="Arial" w:cs="Arial"/>
          <w:lang w:val="ro-RO"/>
        </w:rPr>
        <w:t xml:space="preserve">   (4)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 </w:t>
      </w:r>
    </w:p>
    <w:p w:rsidR="001E4FCD" w:rsidRPr="00BB268B" w:rsidRDefault="001E4FCD" w:rsidP="00BB268B">
      <w:pPr>
        <w:pStyle w:val="ListParagraph"/>
        <w:numPr>
          <w:ilvl w:val="0"/>
          <w:numId w:val="37"/>
        </w:numPr>
        <w:rPr>
          <w:rFonts w:ascii="Arial" w:hAnsi="Arial" w:cs="Arial"/>
          <w:lang w:val="ro-RO"/>
        </w:rPr>
      </w:pPr>
      <w:r w:rsidRPr="00BB268B">
        <w:rPr>
          <w:rFonts w:ascii="Arial" w:hAnsi="Arial" w:cs="Arial"/>
          <w:lang w:val="ro-RO"/>
        </w:rPr>
        <w:t xml:space="preserve">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 </w:t>
      </w:r>
    </w:p>
    <w:p w:rsidR="00BB268B" w:rsidRPr="00BB268B" w:rsidRDefault="00BB268B" w:rsidP="00BB268B">
      <w:pPr>
        <w:pStyle w:val="ListParagraph"/>
        <w:numPr>
          <w:ilvl w:val="0"/>
          <w:numId w:val="37"/>
        </w:numPr>
        <w:rPr>
          <w:rFonts w:ascii="Arial" w:hAnsi="Arial" w:cs="Arial"/>
          <w:lang w:val="ro-RO"/>
        </w:rPr>
      </w:pPr>
      <w:r>
        <w:rPr>
          <w:rFonts w:ascii="Helvetica" w:hAnsi="Helvetica" w:cs="Helvetica"/>
          <w:color w:val="333333"/>
          <w:sz w:val="21"/>
          <w:szCs w:val="21"/>
          <w:shd w:val="clear" w:color="auto" w:fill="FFFFFF"/>
        </w:rPr>
        <w:t xml:space="preserve"> În cazul unui mijloc de transport care face obiectul unui contract de leasing financiar, pe întreaga durată a acestuia se aplică următoarele reguli:</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 impozitul pe mijloacele de transport se datorează de locatar începând cu data de 1 </w:t>
      </w:r>
      <w:r>
        <w:rPr>
          <w:rFonts w:ascii="Helvetica" w:hAnsi="Helvetica" w:cs="Helvetica"/>
          <w:color w:val="333333"/>
          <w:sz w:val="21"/>
          <w:szCs w:val="21"/>
          <w:shd w:val="clear" w:color="auto" w:fill="FFFFFF"/>
        </w:rPr>
        <w:lastRenderedPageBreak/>
        <w:t>ianuarie a anului următor încheierii contractului de leasing financiar, până la sfârşitul anului în cursul căruia încetează contractul de leasing financiar;</w:t>
      </w:r>
      <w:r>
        <w:rPr>
          <w:rFonts w:ascii="Helvetica" w:hAnsi="Helvetica" w:cs="Helvetica"/>
          <w:color w:val="333333"/>
          <w:sz w:val="21"/>
          <w:szCs w:val="21"/>
        </w:rPr>
        <w:br/>
      </w:r>
      <w:r>
        <w:rPr>
          <w:rFonts w:ascii="Helvetica" w:hAnsi="Helvetica" w:cs="Helvetica"/>
          <w:color w:val="333333"/>
          <w:sz w:val="21"/>
          <w:szCs w:val="21"/>
          <w:shd w:val="clear" w:color="auto" w:fill="FFFFFF"/>
        </w:rPr>
        <w:t>b) 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r>
        <w:rPr>
          <w:rFonts w:ascii="Helvetica" w:hAnsi="Helvetica" w:cs="Helvetica"/>
          <w:color w:val="333333"/>
          <w:sz w:val="21"/>
          <w:szCs w:val="21"/>
        </w:rPr>
        <w:br/>
      </w:r>
      <w:r>
        <w:rPr>
          <w:rFonts w:ascii="Helvetica" w:hAnsi="Helvetica" w:cs="Helvetica"/>
          <w:color w:val="333333"/>
          <w:sz w:val="21"/>
          <w:szCs w:val="21"/>
          <w:shd w:val="clear" w:color="auto" w:fill="FFFFFF"/>
        </w:rPr>
        <w:t>c)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BB268B" w:rsidRPr="00BB268B" w:rsidRDefault="00BB268B" w:rsidP="00BB268B">
      <w:pPr>
        <w:pStyle w:val="ListParagraph"/>
        <w:numPr>
          <w:ilvl w:val="0"/>
          <w:numId w:val="37"/>
        </w:numPr>
        <w:rPr>
          <w:rFonts w:ascii="Arial" w:hAnsi="Arial" w:cs="Arial"/>
          <w:lang w:val="ro-RO"/>
        </w:rPr>
      </w:pPr>
      <w:r>
        <w:rPr>
          <w:rFonts w:ascii="Helvetica" w:hAnsi="Helvetica" w:cs="Helvetica"/>
          <w:color w:val="333333"/>
          <w:sz w:val="21"/>
          <w:szCs w:val="21"/>
          <w:shd w:val="clear" w:color="auto" w:fill="FFFFFF"/>
        </w:rPr>
        <w:t>Depunerea declaraţiilor fiscale reprezintă o obligaţie şi în cazul persoanelor care beneficiază de scutiri sau reduceri de la plata impozitului pe mijloacele de transport.</w:t>
      </w:r>
    </w:p>
    <w:p w:rsidR="00BB268B" w:rsidRPr="00BB268B" w:rsidRDefault="00BB268B" w:rsidP="00BB268B">
      <w:pPr>
        <w:pStyle w:val="ListParagraph"/>
        <w:numPr>
          <w:ilvl w:val="0"/>
          <w:numId w:val="37"/>
        </w:numPr>
        <w:rPr>
          <w:rFonts w:ascii="Times New Roman" w:hAnsi="Times New Roman" w:cs="Times New Roman"/>
          <w:lang w:val="ro-RO"/>
        </w:rPr>
      </w:pPr>
      <w:r w:rsidRPr="00BB268B">
        <w:rPr>
          <w:rFonts w:ascii="Times New Roman" w:hAnsi="Times New Roman" w:cs="Times New Roman"/>
          <w:shd w:val="clear" w:color="auto" w:fill="FFFFFF"/>
        </w:rPr>
        <w:t>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p>
    <w:p w:rsidR="001E4FCD" w:rsidRDefault="001E4FCD" w:rsidP="00BB268B">
      <w:pPr>
        <w:jc w:val="center"/>
        <w:rPr>
          <w:rFonts w:ascii="Arial" w:hAnsi="Arial" w:cs="Arial"/>
          <w:b/>
          <w:bCs/>
          <w:sz w:val="24"/>
          <w:szCs w:val="24"/>
          <w:lang w:val="ro-RO"/>
        </w:rPr>
      </w:pPr>
      <w:r w:rsidRPr="00BB268B">
        <w:rPr>
          <w:rFonts w:ascii="Arial" w:hAnsi="Arial" w:cs="Arial"/>
          <w:b/>
          <w:bCs/>
          <w:sz w:val="24"/>
          <w:szCs w:val="24"/>
          <w:lang w:val="ro-RO"/>
        </w:rPr>
        <w:t>Art. 472. - Plata impozitului</w:t>
      </w:r>
    </w:p>
    <w:p w:rsidR="00BB268B" w:rsidRPr="00BB268B" w:rsidRDefault="00BB268B" w:rsidP="00BB268B">
      <w:pPr>
        <w:jc w:val="center"/>
        <w:rPr>
          <w:rFonts w:ascii="Arial" w:hAnsi="Arial" w:cs="Arial"/>
          <w:b/>
          <w:bCs/>
          <w:sz w:val="24"/>
          <w:szCs w:val="24"/>
          <w:lang w:val="ro-RO"/>
        </w:rPr>
      </w:pPr>
    </w:p>
    <w:p w:rsidR="00BB268B" w:rsidRPr="00BB268B" w:rsidRDefault="001E4FCD" w:rsidP="00BB268B">
      <w:pPr>
        <w:pStyle w:val="ListParagraph"/>
        <w:numPr>
          <w:ilvl w:val="0"/>
          <w:numId w:val="40"/>
        </w:numPr>
        <w:rPr>
          <w:rFonts w:ascii="Arial" w:hAnsi="Arial" w:cs="Arial"/>
          <w:lang w:val="ro-RO"/>
        </w:rPr>
      </w:pPr>
      <w:r w:rsidRPr="00BB268B">
        <w:rPr>
          <w:rFonts w:ascii="Arial" w:hAnsi="Arial" w:cs="Arial"/>
          <w:lang w:val="ro-RO"/>
        </w:rPr>
        <w:t>Impozitul pe mijlocul de transport se plăteşte anual, în două rate egale, până la datele de 31 martie şi 30 septembrie inclusiv.</w:t>
      </w:r>
    </w:p>
    <w:p w:rsidR="00BB268B" w:rsidRDefault="001E4FCD" w:rsidP="00BB268B">
      <w:pPr>
        <w:pStyle w:val="ListParagraph"/>
        <w:numPr>
          <w:ilvl w:val="0"/>
          <w:numId w:val="40"/>
        </w:numPr>
        <w:rPr>
          <w:rFonts w:ascii="Arial" w:hAnsi="Arial" w:cs="Arial"/>
          <w:lang w:val="ro-RO"/>
        </w:rPr>
      </w:pPr>
      <w:r w:rsidRPr="00BB268B">
        <w:rPr>
          <w:rFonts w:ascii="Arial" w:hAnsi="Arial" w:cs="Arial"/>
          <w:lang w:val="ro-RO"/>
        </w:rPr>
        <w:t xml:space="preserve"> Pentru plata cu anticipaţie a impozitului pe mijlocul de transport, datorat pentru întregul an de către contribuabili, până la data de 31 martie a anului respectiv inclusiv, se acordă o bonifi</w:t>
      </w:r>
      <w:r w:rsidR="00BB268B">
        <w:rPr>
          <w:rFonts w:ascii="Arial" w:hAnsi="Arial" w:cs="Arial"/>
          <w:lang w:val="ro-RO"/>
        </w:rPr>
        <w:t>caţie de până la 10% inclusiv,stabilita prin hotarare a consiliului local .</w:t>
      </w:r>
    </w:p>
    <w:p w:rsidR="001E4FCD" w:rsidRDefault="001E4FCD" w:rsidP="00BB268B">
      <w:pPr>
        <w:pStyle w:val="ListParagraph"/>
        <w:numPr>
          <w:ilvl w:val="0"/>
          <w:numId w:val="40"/>
        </w:numPr>
        <w:rPr>
          <w:rFonts w:ascii="Arial" w:hAnsi="Arial" w:cs="Arial"/>
          <w:lang w:val="ro-RO"/>
        </w:rPr>
      </w:pPr>
      <w:r w:rsidRPr="00BB268B">
        <w:rPr>
          <w:rFonts w:ascii="Arial" w:hAnsi="Arial" w:cs="Arial"/>
          <w:lang w:val="ro-RO"/>
        </w:rPr>
        <w:t xml:space="preserve"> Impozitul anual pe mijlocul de transport, datorat aceluiaşi buget local de către contribuabili, persoane fizice şi juridice, de până la 50 lei inclusiv, se plăteşte integral până la primul termen de plată.</w:t>
      </w:r>
    </w:p>
    <w:p w:rsidR="002C0738" w:rsidRPr="002C0738" w:rsidRDefault="002C0738" w:rsidP="002C0738">
      <w:pPr>
        <w:rPr>
          <w:rFonts w:ascii="Arial" w:hAnsi="Arial" w:cs="Arial"/>
          <w:lang w:val="ro-RO"/>
        </w:rPr>
      </w:pPr>
    </w:p>
    <w:p w:rsidR="001E4FCD" w:rsidRPr="001E4FCD" w:rsidRDefault="001E4FCD" w:rsidP="001E4FCD">
      <w:pPr>
        <w:autoSpaceDE w:val="0"/>
        <w:autoSpaceDN w:val="0"/>
        <w:adjustRightInd w:val="0"/>
        <w:rPr>
          <w:rFonts w:ascii="Arial" w:hAnsi="Arial" w:cs="Arial"/>
        </w:rPr>
      </w:pPr>
      <w:r w:rsidRPr="001E4FCD">
        <w:rPr>
          <w:rFonts w:ascii="Arial" w:hAnsi="Arial" w:cs="Arial"/>
          <w:b/>
          <w:bCs/>
        </w:rPr>
        <w:t xml:space="preserve">. </w:t>
      </w:r>
      <w:r w:rsidR="002C0738">
        <w:rPr>
          <w:rFonts w:ascii="Arial" w:hAnsi="Arial" w:cs="Arial"/>
          <w:b/>
          <w:bCs/>
        </w:rPr>
        <w:t xml:space="preserve">             </w:t>
      </w:r>
      <w:r w:rsidRPr="001E4FCD">
        <w:rPr>
          <w:rFonts w:ascii="Arial" w:hAnsi="Arial" w:cs="Arial"/>
          <w:b/>
          <w:bCs/>
        </w:rPr>
        <w:t>Impozitul pentru vehicule lente inregistrate la nivel ul comunei se stbileste in functie capacitatea</w:t>
      </w:r>
      <w:r w:rsidRPr="001E4FCD">
        <w:rPr>
          <w:rFonts w:ascii="Arial" w:hAnsi="Arial" w:cs="Arial"/>
        </w:rPr>
        <w:t xml:space="preserve"> cilindrica la fel ca si celelalte mijloace de transport conform HG nr. 50/2012</w:t>
      </w:r>
    </w:p>
    <w:p w:rsidR="001E4FCD" w:rsidRPr="001E4FCD" w:rsidRDefault="001E4FCD" w:rsidP="001E4FCD">
      <w:pPr>
        <w:autoSpaceDE w:val="0"/>
        <w:autoSpaceDN w:val="0"/>
        <w:adjustRightInd w:val="0"/>
        <w:rPr>
          <w:rFonts w:ascii="Arial" w:hAnsi="Arial" w:cs="Arial"/>
        </w:rPr>
      </w:pPr>
      <w:r w:rsidRPr="001E4FCD">
        <w:rPr>
          <w:rFonts w:ascii="Arial" w:hAnsi="Arial" w:cs="Arial"/>
        </w:rPr>
        <w:t xml:space="preserve">     -pentru tractoare mai mici de 45 </w:t>
      </w:r>
      <w:proofErr w:type="gramStart"/>
      <w:r w:rsidRPr="001E4FCD">
        <w:rPr>
          <w:rFonts w:ascii="Arial" w:hAnsi="Arial" w:cs="Arial"/>
        </w:rPr>
        <w:t>CP ;</w:t>
      </w:r>
      <w:proofErr w:type="gramEnd"/>
      <w:r w:rsidRPr="001E4FCD">
        <w:rPr>
          <w:rFonts w:ascii="Arial" w:hAnsi="Arial" w:cs="Arial"/>
        </w:rPr>
        <w:t xml:space="preserve">  </w:t>
      </w:r>
      <w:r w:rsidR="00B81FA1">
        <w:rPr>
          <w:rFonts w:ascii="Arial" w:hAnsi="Arial" w:cs="Arial"/>
        </w:rPr>
        <w:t xml:space="preserve">    </w:t>
      </w:r>
      <w:r w:rsidRPr="001E4FCD">
        <w:rPr>
          <w:rFonts w:ascii="Arial" w:hAnsi="Arial" w:cs="Arial"/>
        </w:rPr>
        <w:t xml:space="preserve"> </w:t>
      </w:r>
      <w:r w:rsidR="00B81FA1">
        <w:rPr>
          <w:rFonts w:ascii="Arial" w:hAnsi="Arial" w:cs="Arial"/>
        </w:rPr>
        <w:t xml:space="preserve"> </w:t>
      </w:r>
      <w:r w:rsidRPr="001E4FCD">
        <w:rPr>
          <w:rFonts w:ascii="Arial" w:hAnsi="Arial" w:cs="Arial"/>
        </w:rPr>
        <w:t xml:space="preserve"> </w:t>
      </w:r>
      <w:r w:rsidR="00B81FA1">
        <w:rPr>
          <w:rFonts w:ascii="Arial" w:hAnsi="Arial" w:cs="Arial"/>
        </w:rPr>
        <w:t>75,03</w:t>
      </w:r>
      <w:r w:rsidRPr="001E4FCD">
        <w:rPr>
          <w:rFonts w:ascii="Arial" w:hAnsi="Arial" w:cs="Arial"/>
        </w:rPr>
        <w:t xml:space="preserve"> lei</w:t>
      </w:r>
    </w:p>
    <w:p w:rsidR="001E4FCD" w:rsidRPr="001E4FCD" w:rsidRDefault="001E4FCD" w:rsidP="001E4FCD">
      <w:pPr>
        <w:autoSpaceDE w:val="0"/>
        <w:autoSpaceDN w:val="0"/>
        <w:adjustRightInd w:val="0"/>
        <w:rPr>
          <w:rFonts w:ascii="Arial" w:hAnsi="Arial" w:cs="Arial"/>
        </w:rPr>
      </w:pPr>
      <w:r w:rsidRPr="001E4FCD">
        <w:rPr>
          <w:rFonts w:ascii="Arial" w:hAnsi="Arial" w:cs="Arial"/>
        </w:rPr>
        <w:t xml:space="preserve">    - </w:t>
      </w:r>
      <w:proofErr w:type="gramStart"/>
      <w:r w:rsidRPr="001E4FCD">
        <w:rPr>
          <w:rFonts w:ascii="Arial" w:hAnsi="Arial" w:cs="Arial"/>
        </w:rPr>
        <w:t>pentru</w:t>
      </w:r>
      <w:proofErr w:type="gramEnd"/>
      <w:r w:rsidRPr="001E4FCD">
        <w:rPr>
          <w:rFonts w:ascii="Arial" w:hAnsi="Arial" w:cs="Arial"/>
        </w:rPr>
        <w:t xml:space="preserve"> tractoare mai mari de 45 CP ;  -</w:t>
      </w:r>
      <w:r w:rsidR="00B81FA1">
        <w:rPr>
          <w:rFonts w:ascii="Arial" w:hAnsi="Arial" w:cs="Arial"/>
        </w:rPr>
        <w:t xml:space="preserve">  </w:t>
      </w:r>
      <w:r w:rsidRPr="001E4FCD">
        <w:rPr>
          <w:rFonts w:ascii="Arial" w:hAnsi="Arial" w:cs="Arial"/>
        </w:rPr>
        <w:t xml:space="preserve"> </w:t>
      </w:r>
      <w:r w:rsidR="00B81FA1">
        <w:rPr>
          <w:rFonts w:ascii="Arial" w:hAnsi="Arial" w:cs="Arial"/>
        </w:rPr>
        <w:t>179,89</w:t>
      </w:r>
      <w:r w:rsidRPr="001E4FCD">
        <w:rPr>
          <w:rFonts w:ascii="Arial" w:hAnsi="Arial" w:cs="Arial"/>
        </w:rPr>
        <w:t>lei</w:t>
      </w:r>
    </w:p>
    <w:p w:rsidR="001E4FCD" w:rsidRPr="001E4FCD" w:rsidRDefault="001E4FCD" w:rsidP="001E4FCD">
      <w:pPr>
        <w:autoSpaceDE w:val="0"/>
        <w:autoSpaceDN w:val="0"/>
        <w:adjustRightInd w:val="0"/>
        <w:rPr>
          <w:rFonts w:ascii="Arial" w:hAnsi="Arial" w:cs="Arial"/>
        </w:rPr>
      </w:pPr>
      <w:r w:rsidRPr="001E4FCD">
        <w:rPr>
          <w:rFonts w:ascii="Arial" w:hAnsi="Arial" w:cs="Arial"/>
        </w:rPr>
        <w:t xml:space="preserve">     -</w:t>
      </w:r>
      <w:proofErr w:type="gramStart"/>
      <w:r w:rsidRPr="001E4FCD">
        <w:rPr>
          <w:rFonts w:ascii="Arial" w:hAnsi="Arial" w:cs="Arial"/>
        </w:rPr>
        <w:t>pentru</w:t>
      </w:r>
      <w:proofErr w:type="gramEnd"/>
      <w:r w:rsidRPr="001E4FCD">
        <w:rPr>
          <w:rFonts w:ascii="Arial" w:hAnsi="Arial" w:cs="Arial"/>
        </w:rPr>
        <w:t xml:space="preserve"> remorci ;     </w:t>
      </w:r>
      <w:r w:rsidR="00B81FA1">
        <w:rPr>
          <w:rFonts w:ascii="Arial" w:hAnsi="Arial" w:cs="Arial"/>
        </w:rPr>
        <w:t xml:space="preserve">                               </w:t>
      </w:r>
      <w:r w:rsidRPr="001E4FCD">
        <w:rPr>
          <w:rFonts w:ascii="Arial" w:hAnsi="Arial" w:cs="Arial"/>
        </w:rPr>
        <w:t xml:space="preserve">  -</w:t>
      </w:r>
      <w:r w:rsidR="00B81FA1">
        <w:rPr>
          <w:rFonts w:ascii="Arial" w:hAnsi="Arial" w:cs="Arial"/>
        </w:rPr>
        <w:t xml:space="preserve"> </w:t>
      </w:r>
      <w:r w:rsidRPr="001E4FCD">
        <w:rPr>
          <w:rFonts w:ascii="Arial" w:hAnsi="Arial" w:cs="Arial"/>
        </w:rPr>
        <w:t xml:space="preserve"> </w:t>
      </w:r>
      <w:r w:rsidR="00B81FA1">
        <w:rPr>
          <w:rFonts w:ascii="Arial" w:hAnsi="Arial" w:cs="Arial"/>
        </w:rPr>
        <w:t>76,31</w:t>
      </w:r>
      <w:r w:rsidRPr="001E4FCD">
        <w:rPr>
          <w:rFonts w:ascii="Arial" w:hAnsi="Arial" w:cs="Arial"/>
        </w:rPr>
        <w:t xml:space="preserve"> lei</w:t>
      </w:r>
    </w:p>
    <w:p w:rsidR="001E4FCD" w:rsidRPr="001E4FCD" w:rsidRDefault="001E4FCD" w:rsidP="001E4FCD">
      <w:pPr>
        <w:autoSpaceDE w:val="0"/>
        <w:autoSpaceDN w:val="0"/>
        <w:adjustRightInd w:val="0"/>
        <w:rPr>
          <w:rFonts w:ascii="Arial" w:hAnsi="Arial" w:cs="Arial"/>
        </w:rPr>
      </w:pPr>
      <w:r w:rsidRPr="001E4FCD">
        <w:rPr>
          <w:rFonts w:ascii="Arial" w:hAnsi="Arial" w:cs="Arial"/>
        </w:rPr>
        <w:t xml:space="preserve">     -</w:t>
      </w:r>
      <w:proofErr w:type="gramStart"/>
      <w:r w:rsidRPr="001E4FCD">
        <w:rPr>
          <w:rFonts w:ascii="Arial" w:hAnsi="Arial" w:cs="Arial"/>
        </w:rPr>
        <w:t>pentru</w:t>
      </w:r>
      <w:proofErr w:type="gramEnd"/>
      <w:r w:rsidRPr="001E4FCD">
        <w:rPr>
          <w:rFonts w:ascii="Arial" w:hAnsi="Arial" w:cs="Arial"/>
        </w:rPr>
        <w:t xml:space="preserve"> scutere , ATV                             -  </w:t>
      </w:r>
      <w:r w:rsidR="00B81FA1">
        <w:rPr>
          <w:rFonts w:ascii="Arial" w:hAnsi="Arial" w:cs="Arial"/>
        </w:rPr>
        <w:t xml:space="preserve"> 36,84</w:t>
      </w:r>
      <w:r w:rsidRPr="001E4FCD">
        <w:rPr>
          <w:rFonts w:ascii="Arial" w:hAnsi="Arial" w:cs="Arial"/>
        </w:rPr>
        <w:t xml:space="preserve"> lei</w:t>
      </w:r>
    </w:p>
    <w:p w:rsidR="001E4FCD" w:rsidRPr="001E4FCD" w:rsidRDefault="001E4FCD" w:rsidP="001E4FCD">
      <w:pPr>
        <w:autoSpaceDE w:val="0"/>
        <w:autoSpaceDN w:val="0"/>
        <w:adjustRightInd w:val="0"/>
        <w:rPr>
          <w:rFonts w:ascii="Arial" w:hAnsi="Arial" w:cs="Arial"/>
        </w:rPr>
      </w:pPr>
      <w:r w:rsidRPr="001E4FCD">
        <w:rPr>
          <w:rFonts w:ascii="Arial" w:hAnsi="Arial" w:cs="Arial"/>
        </w:rPr>
        <w:t>Eliberare certificate de inregistrare si numar circulatie locala :</w:t>
      </w:r>
    </w:p>
    <w:p w:rsidR="001E4FCD" w:rsidRPr="001E4FCD" w:rsidRDefault="001E4FCD" w:rsidP="001E4FCD">
      <w:pPr>
        <w:autoSpaceDE w:val="0"/>
        <w:autoSpaceDN w:val="0"/>
        <w:adjustRightInd w:val="0"/>
        <w:ind w:left="90"/>
        <w:rPr>
          <w:rFonts w:ascii="Arial" w:hAnsi="Arial" w:cs="Arial"/>
        </w:rPr>
      </w:pPr>
      <w:r w:rsidRPr="001E4FCD">
        <w:rPr>
          <w:rFonts w:ascii="Arial" w:hAnsi="Arial" w:cs="Arial"/>
        </w:rPr>
        <w:t xml:space="preserve">    -pentru tractoare mai mici de 45 </w:t>
      </w:r>
      <w:proofErr w:type="gramStart"/>
      <w:r w:rsidRPr="001E4FCD">
        <w:rPr>
          <w:rFonts w:ascii="Arial" w:hAnsi="Arial" w:cs="Arial"/>
        </w:rPr>
        <w:t>CP ;</w:t>
      </w:r>
      <w:proofErr w:type="gramEnd"/>
      <w:r w:rsidRPr="001E4FCD">
        <w:rPr>
          <w:rFonts w:ascii="Arial" w:hAnsi="Arial" w:cs="Arial"/>
        </w:rPr>
        <w:t xml:space="preserve">    - </w:t>
      </w:r>
      <w:r w:rsidR="00B81FA1">
        <w:rPr>
          <w:rFonts w:ascii="Arial" w:hAnsi="Arial" w:cs="Arial"/>
        </w:rPr>
        <w:t xml:space="preserve">  75,03</w:t>
      </w:r>
      <w:r w:rsidRPr="001E4FCD">
        <w:rPr>
          <w:rFonts w:ascii="Arial" w:hAnsi="Arial" w:cs="Arial"/>
        </w:rPr>
        <w:t xml:space="preserve"> lei +70 lei / numar</w:t>
      </w:r>
    </w:p>
    <w:p w:rsidR="001E4FCD" w:rsidRPr="001E4FCD" w:rsidRDefault="001E4FCD" w:rsidP="001E4FCD">
      <w:pPr>
        <w:autoSpaceDE w:val="0"/>
        <w:autoSpaceDN w:val="0"/>
        <w:adjustRightInd w:val="0"/>
        <w:ind w:left="90"/>
        <w:rPr>
          <w:rFonts w:ascii="Arial" w:hAnsi="Arial" w:cs="Arial"/>
        </w:rPr>
      </w:pPr>
      <w:r w:rsidRPr="001E4FCD">
        <w:rPr>
          <w:rFonts w:ascii="Arial" w:hAnsi="Arial" w:cs="Arial"/>
        </w:rPr>
        <w:t xml:space="preserve">   - </w:t>
      </w:r>
      <w:proofErr w:type="gramStart"/>
      <w:r w:rsidRPr="001E4FCD">
        <w:rPr>
          <w:rFonts w:ascii="Arial" w:hAnsi="Arial" w:cs="Arial"/>
        </w:rPr>
        <w:t>pentru</w:t>
      </w:r>
      <w:proofErr w:type="gramEnd"/>
      <w:r w:rsidRPr="001E4FCD">
        <w:rPr>
          <w:rFonts w:ascii="Arial" w:hAnsi="Arial" w:cs="Arial"/>
        </w:rPr>
        <w:t xml:space="preserve"> tractoare mai mari de 45 CP ;    - </w:t>
      </w:r>
      <w:r w:rsidR="00B81FA1">
        <w:rPr>
          <w:rFonts w:ascii="Arial" w:hAnsi="Arial" w:cs="Arial"/>
        </w:rPr>
        <w:t>179,89</w:t>
      </w:r>
      <w:r w:rsidRPr="001E4FCD">
        <w:rPr>
          <w:rFonts w:ascii="Arial" w:hAnsi="Arial" w:cs="Arial"/>
        </w:rPr>
        <w:t xml:space="preserve"> lei +70 lei / numar</w:t>
      </w:r>
    </w:p>
    <w:p w:rsidR="001E4FCD" w:rsidRDefault="001E4FCD" w:rsidP="001E4FCD">
      <w:pPr>
        <w:autoSpaceDE w:val="0"/>
        <w:autoSpaceDN w:val="0"/>
        <w:adjustRightInd w:val="0"/>
        <w:ind w:left="90"/>
        <w:rPr>
          <w:rFonts w:ascii="Arial" w:hAnsi="Arial" w:cs="Arial"/>
        </w:rPr>
      </w:pPr>
      <w:r w:rsidRPr="001E4FCD">
        <w:rPr>
          <w:rFonts w:ascii="Arial" w:hAnsi="Arial" w:cs="Arial"/>
        </w:rPr>
        <w:t xml:space="preserve">    -pentru </w:t>
      </w:r>
      <w:proofErr w:type="gramStart"/>
      <w:r w:rsidRPr="001E4FCD">
        <w:rPr>
          <w:rFonts w:ascii="Arial" w:hAnsi="Arial" w:cs="Arial"/>
        </w:rPr>
        <w:t>scutere ,</w:t>
      </w:r>
      <w:proofErr w:type="gramEnd"/>
      <w:r w:rsidRPr="001E4FCD">
        <w:rPr>
          <w:rFonts w:ascii="Arial" w:hAnsi="Arial" w:cs="Arial"/>
        </w:rPr>
        <w:t xml:space="preserve"> ATV</w:t>
      </w:r>
      <w:r w:rsidR="00B81FA1">
        <w:rPr>
          <w:rFonts w:ascii="Arial" w:hAnsi="Arial" w:cs="Arial"/>
        </w:rPr>
        <w:t xml:space="preserve">                           </w:t>
      </w:r>
      <w:r w:rsidRPr="001E4FCD">
        <w:rPr>
          <w:rFonts w:ascii="Arial" w:hAnsi="Arial" w:cs="Arial"/>
        </w:rPr>
        <w:t xml:space="preserve">  -  </w:t>
      </w:r>
      <w:r w:rsidR="00B81FA1">
        <w:rPr>
          <w:rFonts w:ascii="Arial" w:hAnsi="Arial" w:cs="Arial"/>
        </w:rPr>
        <w:t>36,84</w:t>
      </w:r>
      <w:r w:rsidRPr="001E4FCD">
        <w:rPr>
          <w:rFonts w:ascii="Arial" w:hAnsi="Arial" w:cs="Arial"/>
        </w:rPr>
        <w:t>lei + 35 lei / numar</w:t>
      </w:r>
    </w:p>
    <w:p w:rsidR="002C0738" w:rsidRPr="001E4FCD" w:rsidRDefault="002C0738" w:rsidP="001E4FCD">
      <w:pPr>
        <w:autoSpaceDE w:val="0"/>
        <w:autoSpaceDN w:val="0"/>
        <w:adjustRightInd w:val="0"/>
        <w:ind w:left="90"/>
        <w:rPr>
          <w:rFonts w:ascii="Arial" w:hAnsi="Arial" w:cs="Arial"/>
        </w:rPr>
      </w:pPr>
    </w:p>
    <w:p w:rsidR="002C0738" w:rsidRDefault="001E4FCD" w:rsidP="002C0738">
      <w:pPr>
        <w:autoSpaceDE w:val="0"/>
        <w:autoSpaceDN w:val="0"/>
        <w:adjustRightInd w:val="0"/>
        <w:ind w:left="90"/>
        <w:jc w:val="center"/>
        <w:rPr>
          <w:rFonts w:ascii="Arial" w:hAnsi="Arial" w:cs="Arial"/>
          <w:b/>
          <w:bCs/>
          <w:sz w:val="24"/>
          <w:szCs w:val="24"/>
          <w:lang w:val="ro-RO"/>
        </w:rPr>
      </w:pPr>
      <w:r w:rsidRPr="002C0738">
        <w:rPr>
          <w:rFonts w:ascii="Arial" w:hAnsi="Arial" w:cs="Arial"/>
          <w:b/>
          <w:bCs/>
          <w:sz w:val="24"/>
          <w:szCs w:val="24"/>
          <w:lang w:val="ro-RO"/>
        </w:rPr>
        <w:t xml:space="preserve">     </w:t>
      </w:r>
    </w:p>
    <w:p w:rsidR="002C0738" w:rsidRPr="002C0738" w:rsidRDefault="002C0738" w:rsidP="002C0738">
      <w:pPr>
        <w:autoSpaceDE w:val="0"/>
        <w:autoSpaceDN w:val="0"/>
        <w:adjustRightInd w:val="0"/>
        <w:ind w:left="90"/>
        <w:rPr>
          <w:rFonts w:ascii="Arial" w:hAnsi="Arial" w:cs="Arial"/>
          <w:b/>
          <w:bCs/>
          <w:sz w:val="28"/>
          <w:szCs w:val="28"/>
          <w:lang w:val="ro-RO"/>
        </w:rPr>
      </w:pPr>
      <w:r>
        <w:rPr>
          <w:rFonts w:ascii="Arial" w:hAnsi="Arial" w:cs="Arial"/>
          <w:b/>
          <w:bCs/>
          <w:sz w:val="24"/>
          <w:szCs w:val="24"/>
          <w:lang w:val="ro-RO"/>
        </w:rPr>
        <w:lastRenderedPageBreak/>
        <w:t xml:space="preserve">                                                      </w:t>
      </w:r>
      <w:r w:rsidR="001E4FCD" w:rsidRPr="002C0738">
        <w:rPr>
          <w:rFonts w:ascii="Arial" w:hAnsi="Arial" w:cs="Arial"/>
          <w:b/>
          <w:bCs/>
          <w:sz w:val="24"/>
          <w:szCs w:val="24"/>
          <w:lang w:val="ro-RO"/>
        </w:rPr>
        <w:t xml:space="preserve">  </w:t>
      </w:r>
      <w:r w:rsidR="001E4FCD" w:rsidRPr="002C0738">
        <w:rPr>
          <w:rFonts w:ascii="Arial" w:hAnsi="Arial" w:cs="Arial"/>
          <w:b/>
          <w:bCs/>
          <w:sz w:val="28"/>
          <w:szCs w:val="28"/>
          <w:lang w:val="ro-RO"/>
        </w:rPr>
        <w:t>CAPITOLUL  IV</w:t>
      </w:r>
    </w:p>
    <w:p w:rsidR="001E4FCD" w:rsidRDefault="001E4FCD" w:rsidP="002C0738">
      <w:pPr>
        <w:autoSpaceDE w:val="0"/>
        <w:autoSpaceDN w:val="0"/>
        <w:adjustRightInd w:val="0"/>
        <w:ind w:left="90"/>
        <w:rPr>
          <w:rFonts w:ascii="Arial" w:hAnsi="Arial" w:cs="Arial"/>
          <w:b/>
          <w:bCs/>
          <w:sz w:val="24"/>
          <w:szCs w:val="24"/>
          <w:lang w:val="ro-RO"/>
        </w:rPr>
      </w:pPr>
      <w:r w:rsidRPr="002C0738">
        <w:rPr>
          <w:rFonts w:ascii="Arial" w:hAnsi="Arial" w:cs="Arial"/>
          <w:sz w:val="24"/>
          <w:szCs w:val="24"/>
          <w:lang w:val="ro-RO"/>
        </w:rPr>
        <w:br/>
        <w:t> </w:t>
      </w:r>
      <w:r w:rsidR="002C0738">
        <w:rPr>
          <w:rFonts w:ascii="Arial" w:hAnsi="Arial" w:cs="Arial"/>
          <w:sz w:val="24"/>
          <w:szCs w:val="24"/>
          <w:lang w:val="ro-RO"/>
        </w:rPr>
        <w:t xml:space="preserve">                 </w:t>
      </w:r>
      <w:r w:rsidRPr="002C0738">
        <w:rPr>
          <w:rFonts w:ascii="Arial" w:hAnsi="Arial" w:cs="Arial"/>
          <w:b/>
          <w:bCs/>
          <w:sz w:val="24"/>
          <w:szCs w:val="24"/>
          <w:lang w:val="ro-RO"/>
        </w:rPr>
        <w:t xml:space="preserve">TAXA PENTRU ELIBERAREA CERTIFICATELOR, AVIZELOR ŞI A </w:t>
      </w:r>
      <w:r w:rsidR="002C0738">
        <w:rPr>
          <w:rFonts w:ascii="Arial" w:hAnsi="Arial" w:cs="Arial"/>
          <w:b/>
          <w:bCs/>
          <w:sz w:val="24"/>
          <w:szCs w:val="24"/>
          <w:lang w:val="ro-RO"/>
        </w:rPr>
        <w:t xml:space="preserve">      </w:t>
      </w:r>
      <w:r w:rsidRPr="002C0738">
        <w:rPr>
          <w:rFonts w:ascii="Arial" w:hAnsi="Arial" w:cs="Arial"/>
          <w:b/>
          <w:bCs/>
          <w:sz w:val="24"/>
          <w:szCs w:val="24"/>
          <w:lang w:val="ro-RO"/>
        </w:rPr>
        <w:t>AUTORIZAŢIILOR</w:t>
      </w:r>
      <w:r w:rsidR="002C0738">
        <w:rPr>
          <w:rFonts w:ascii="Arial" w:hAnsi="Arial" w:cs="Arial"/>
          <w:b/>
          <w:bCs/>
          <w:sz w:val="24"/>
          <w:szCs w:val="24"/>
          <w:lang w:val="ro-RO"/>
        </w:rPr>
        <w:t xml:space="preserve"> </w:t>
      </w:r>
    </w:p>
    <w:p w:rsidR="002C0738" w:rsidRDefault="002C0738" w:rsidP="002C0738">
      <w:pPr>
        <w:autoSpaceDE w:val="0"/>
        <w:autoSpaceDN w:val="0"/>
        <w:adjustRightInd w:val="0"/>
        <w:ind w:left="90"/>
        <w:rPr>
          <w:rFonts w:ascii="Arial" w:hAnsi="Arial" w:cs="Arial"/>
          <w:b/>
          <w:bCs/>
          <w:sz w:val="24"/>
          <w:szCs w:val="24"/>
          <w:lang w:val="ro-RO"/>
        </w:rPr>
      </w:pPr>
      <w:r>
        <w:rPr>
          <w:rFonts w:ascii="Arial" w:hAnsi="Arial" w:cs="Arial"/>
          <w:b/>
          <w:bCs/>
          <w:sz w:val="24"/>
          <w:szCs w:val="24"/>
          <w:lang w:val="ro-RO"/>
        </w:rPr>
        <w:t xml:space="preserve">REGULI GENERALE </w:t>
      </w:r>
    </w:p>
    <w:p w:rsidR="002C0738" w:rsidRPr="002C0738" w:rsidRDefault="002C0738" w:rsidP="002C0738">
      <w:pPr>
        <w:autoSpaceDE w:val="0"/>
        <w:autoSpaceDN w:val="0"/>
        <w:adjustRightInd w:val="0"/>
        <w:ind w:left="90"/>
        <w:rPr>
          <w:rFonts w:ascii="Times New Roman" w:hAnsi="Times New Roman" w:cs="Times New Roman"/>
          <w:bCs/>
          <w:lang w:val="ro-RO"/>
        </w:rPr>
      </w:pPr>
      <w:r w:rsidRPr="00387041">
        <w:rPr>
          <w:rFonts w:ascii="Times New Roman" w:hAnsi="Times New Roman" w:cs="Times New Roman"/>
          <w:b/>
          <w:bCs/>
          <w:lang w:val="ro-RO"/>
        </w:rPr>
        <w:t>Art.473.</w:t>
      </w:r>
      <w:r w:rsidR="00387041">
        <w:rPr>
          <w:rFonts w:ascii="Times New Roman" w:hAnsi="Times New Roman" w:cs="Times New Roman"/>
          <w:b/>
          <w:bCs/>
          <w:lang w:val="ro-RO"/>
        </w:rPr>
        <w:t>-</w:t>
      </w:r>
      <w:r w:rsidRPr="002C0738">
        <w:rPr>
          <w:rFonts w:ascii="Times New Roman" w:hAnsi="Times New Roman" w:cs="Times New Roman"/>
          <w:bCs/>
          <w:lang w:val="ro-RO"/>
        </w:rPr>
        <w:t xml:space="preserve"> Orice </w:t>
      </w:r>
      <w:r>
        <w:rPr>
          <w:rFonts w:ascii="Times New Roman" w:hAnsi="Times New Roman" w:cs="Times New Roman"/>
          <w:bCs/>
          <w:lang w:val="ro-RO"/>
        </w:rPr>
        <w:t>persoana care trabuie sa obtina un certificat , un aviz sau o autorizatie mentionata in prezentul capitol trebuie sa plateasca o taxa la compartimentul de specialitate al autoritatii administratiei publice locale inainte de a i se elibera  certificatul , avizul sau autorizatia necesara.</w:t>
      </w:r>
    </w:p>
    <w:p w:rsidR="001E4FCD" w:rsidRPr="002C0738" w:rsidRDefault="001E4FCD" w:rsidP="001E4FCD">
      <w:pPr>
        <w:rPr>
          <w:rFonts w:ascii="Times New Roman" w:hAnsi="Times New Roman" w:cs="Times New Roman"/>
          <w:bCs/>
          <w:lang w:val="en-GB"/>
        </w:rPr>
      </w:pPr>
      <w:r w:rsidRPr="002C0738">
        <w:rPr>
          <w:rFonts w:ascii="Times New Roman" w:hAnsi="Times New Roman" w:cs="Times New Roman"/>
          <w:bCs/>
          <w:lang w:val="ro-RO"/>
        </w:rPr>
        <w:t xml:space="preserve">Taxa pentru eliberarea certificatelor de urbanism, a autorizaţiilor de construire şi a altor avize şi autorizaţii </w:t>
      </w:r>
    </w:p>
    <w:p w:rsidR="001E4FCD" w:rsidRPr="001E4FCD" w:rsidRDefault="00387041" w:rsidP="001E4FCD">
      <w:pPr>
        <w:rPr>
          <w:rFonts w:ascii="Arial" w:hAnsi="Arial" w:cs="Arial"/>
          <w:lang w:val="ro-RO"/>
        </w:rPr>
      </w:pPr>
      <w:r w:rsidRPr="00387041">
        <w:rPr>
          <w:rFonts w:ascii="Times New Roman" w:hAnsi="Times New Roman" w:cs="Times New Roman"/>
          <w:b/>
          <w:bCs/>
          <w:lang w:val="ro-RO"/>
        </w:rPr>
        <w:t>Art.47</w:t>
      </w:r>
      <w:r>
        <w:rPr>
          <w:rFonts w:ascii="Times New Roman" w:hAnsi="Times New Roman" w:cs="Times New Roman"/>
          <w:b/>
          <w:bCs/>
          <w:lang w:val="ro-RO"/>
        </w:rPr>
        <w:t>4</w:t>
      </w:r>
      <w:r w:rsidRPr="00387041">
        <w:rPr>
          <w:rFonts w:ascii="Times New Roman" w:hAnsi="Times New Roman" w:cs="Times New Roman"/>
          <w:b/>
          <w:bCs/>
          <w:lang w:val="ro-RO"/>
        </w:rPr>
        <w:t>.</w:t>
      </w:r>
      <w:r>
        <w:rPr>
          <w:rFonts w:ascii="Times New Roman" w:hAnsi="Times New Roman" w:cs="Times New Roman"/>
          <w:b/>
          <w:bCs/>
          <w:lang w:val="ro-RO"/>
        </w:rPr>
        <w:t>-</w:t>
      </w:r>
      <w:r w:rsidRPr="002C0738">
        <w:rPr>
          <w:rFonts w:ascii="Times New Roman" w:hAnsi="Times New Roman" w:cs="Times New Roman"/>
          <w:bCs/>
          <w:lang w:val="ro-RO"/>
        </w:rPr>
        <w:t xml:space="preserve"> </w:t>
      </w:r>
      <w:r w:rsidR="001E4FCD" w:rsidRPr="001E4FCD">
        <w:rPr>
          <w:rFonts w:ascii="Arial" w:hAnsi="Arial" w:cs="Arial"/>
          <w:lang w:val="ro-RO"/>
        </w:rPr>
        <w:t xml:space="preserve">Taxa pentru eliberarea certificatului de urbanism, în mediul urban, este egală cu suma stabilită conform tabelului următor: </w:t>
      </w:r>
    </w:p>
    <w:tbl>
      <w:tblPr>
        <w:tblW w:w="663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
        <w:gridCol w:w="4710"/>
        <w:gridCol w:w="1819"/>
      </w:tblGrid>
      <w:tr w:rsidR="001E4FCD" w:rsidRPr="001E4FCD" w:rsidTr="00387041">
        <w:trPr>
          <w:trHeight w:val="1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sz w:val="2"/>
                <w:lang w:val="en-GB" w:eastAsia="zh-CN"/>
              </w:rPr>
            </w:pPr>
          </w:p>
        </w:tc>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sz w:val="2"/>
                <w:lang w:val="en-GB" w:eastAsia="zh-CN"/>
              </w:rPr>
            </w:pPr>
          </w:p>
        </w:tc>
      </w:tr>
      <w:tr w:rsidR="001E4FCD" w:rsidRPr="001E4FCD" w:rsidTr="00387041">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045" w:type="dxa"/>
            <w:tcMar>
              <w:top w:w="15" w:type="dxa"/>
              <w:left w:w="15" w:type="dxa"/>
              <w:bottom w:w="15" w:type="dxa"/>
              <w:right w:w="15" w:type="dxa"/>
            </w:tcMar>
            <w:vAlign w:val="cente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Suprafaţa pentru care se obţine certificatul de urbanism</w:t>
            </w:r>
          </w:p>
        </w:tc>
        <w:tc>
          <w:tcPr>
            <w:tcW w:w="2040" w:type="dxa"/>
            <w:tcMar>
              <w:top w:w="15" w:type="dxa"/>
              <w:left w:w="15" w:type="dxa"/>
              <w:bottom w:w="15" w:type="dxa"/>
              <w:right w:w="15" w:type="dxa"/>
            </w:tcMar>
            <w:vAlign w:val="center"/>
            <w:hideMark/>
          </w:tcPr>
          <w:p w:rsidR="001E4FCD" w:rsidRPr="001E4FCD" w:rsidRDefault="001E4FCD" w:rsidP="001E4FCD">
            <w:pPr>
              <w:jc w:val="center"/>
              <w:rPr>
                <w:rFonts w:ascii="Arial" w:eastAsia="Times New Roman" w:hAnsi="Arial" w:cs="Arial"/>
                <w:lang w:val="en-GB" w:eastAsia="zh-CN"/>
              </w:rPr>
            </w:pPr>
            <w:r w:rsidRPr="001E4FCD">
              <w:rPr>
                <w:rFonts w:ascii="Arial" w:hAnsi="Arial" w:cs="Arial"/>
                <w:lang w:val="ro-RO"/>
              </w:rPr>
              <w:t>- lei -</w:t>
            </w:r>
          </w:p>
        </w:tc>
      </w:tr>
      <w:tr w:rsidR="001E4FCD" w:rsidRPr="001E4FCD" w:rsidTr="00387041">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045"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a) până la 150 m</w:t>
            </w:r>
            <w:r w:rsidRPr="001E4FCD">
              <w:rPr>
                <w:rFonts w:ascii="Arial" w:hAnsi="Arial" w:cs="Arial"/>
                <w:vertAlign w:val="superscript"/>
                <w:lang w:val="ro-RO"/>
              </w:rPr>
              <w:t>2</w:t>
            </w:r>
            <w:r w:rsidRPr="001E4FCD">
              <w:rPr>
                <w:rFonts w:ascii="Arial" w:hAnsi="Arial" w:cs="Arial"/>
                <w:lang w:val="ro-RO"/>
              </w:rPr>
              <w:t>, inclusiv</w:t>
            </w:r>
          </w:p>
        </w:tc>
        <w:tc>
          <w:tcPr>
            <w:tcW w:w="2040" w:type="dxa"/>
            <w:tcMar>
              <w:top w:w="15" w:type="dxa"/>
              <w:left w:w="15" w:type="dxa"/>
              <w:bottom w:w="15" w:type="dxa"/>
              <w:right w:w="15" w:type="dxa"/>
            </w:tcMar>
            <w:hideMark/>
          </w:tcPr>
          <w:p w:rsidR="001E4FCD" w:rsidRPr="001E4FCD" w:rsidRDefault="00B81FA1" w:rsidP="001E4FCD">
            <w:pPr>
              <w:jc w:val="center"/>
              <w:rPr>
                <w:rFonts w:ascii="Arial" w:eastAsia="Times New Roman" w:hAnsi="Arial" w:cs="Arial"/>
                <w:lang w:val="en-GB" w:eastAsia="zh-CN"/>
              </w:rPr>
            </w:pPr>
            <w:r>
              <w:rPr>
                <w:rFonts w:ascii="Arial" w:hAnsi="Arial" w:cs="Arial"/>
                <w:lang w:val="ro-RO"/>
              </w:rPr>
              <w:t>7,15</w:t>
            </w:r>
          </w:p>
        </w:tc>
      </w:tr>
      <w:tr w:rsidR="001E4FCD" w:rsidRPr="001E4FCD" w:rsidTr="00387041">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045"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b) între 151 şi 250 m</w:t>
            </w:r>
            <w:r w:rsidRPr="001E4FCD">
              <w:rPr>
                <w:rFonts w:ascii="Arial" w:hAnsi="Arial" w:cs="Arial"/>
                <w:vertAlign w:val="superscript"/>
                <w:lang w:val="ro-RO"/>
              </w:rPr>
              <w:t>2</w:t>
            </w:r>
            <w:r w:rsidRPr="001E4FCD">
              <w:rPr>
                <w:rFonts w:ascii="Arial" w:hAnsi="Arial" w:cs="Arial"/>
                <w:lang w:val="ro-RO"/>
              </w:rPr>
              <w:t>, inclusiv</w:t>
            </w:r>
          </w:p>
        </w:tc>
        <w:tc>
          <w:tcPr>
            <w:tcW w:w="2040" w:type="dxa"/>
            <w:tcMar>
              <w:top w:w="15" w:type="dxa"/>
              <w:left w:w="15" w:type="dxa"/>
              <w:bottom w:w="15" w:type="dxa"/>
              <w:right w:w="15" w:type="dxa"/>
            </w:tcMar>
            <w:hideMark/>
          </w:tcPr>
          <w:p w:rsidR="001E4FCD" w:rsidRPr="001E4FCD" w:rsidRDefault="00B81FA1" w:rsidP="001E4FCD">
            <w:pPr>
              <w:jc w:val="center"/>
              <w:rPr>
                <w:rFonts w:ascii="Arial" w:eastAsia="Times New Roman" w:hAnsi="Arial" w:cs="Arial"/>
                <w:lang w:val="en-GB" w:eastAsia="zh-CN"/>
              </w:rPr>
            </w:pPr>
            <w:r>
              <w:rPr>
                <w:rFonts w:ascii="Arial" w:hAnsi="Arial" w:cs="Arial"/>
                <w:lang w:val="ro-RO"/>
              </w:rPr>
              <w:t>8,66</w:t>
            </w:r>
          </w:p>
        </w:tc>
      </w:tr>
      <w:tr w:rsidR="001E4FCD" w:rsidRPr="001E4FCD" w:rsidTr="00387041">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045"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c) între 251 şi 500 m</w:t>
            </w:r>
            <w:r w:rsidRPr="001E4FCD">
              <w:rPr>
                <w:rFonts w:ascii="Arial" w:hAnsi="Arial" w:cs="Arial"/>
                <w:vertAlign w:val="superscript"/>
                <w:lang w:val="ro-RO"/>
              </w:rPr>
              <w:t>2</w:t>
            </w:r>
            <w:r w:rsidRPr="001E4FCD">
              <w:rPr>
                <w:rFonts w:ascii="Arial" w:hAnsi="Arial" w:cs="Arial"/>
                <w:lang w:val="ro-RO"/>
              </w:rPr>
              <w:t>, inclusiv</w:t>
            </w:r>
          </w:p>
        </w:tc>
        <w:tc>
          <w:tcPr>
            <w:tcW w:w="2040" w:type="dxa"/>
            <w:tcMar>
              <w:top w:w="15" w:type="dxa"/>
              <w:left w:w="15" w:type="dxa"/>
              <w:bottom w:w="15" w:type="dxa"/>
              <w:right w:w="15" w:type="dxa"/>
            </w:tcMar>
            <w:hideMark/>
          </w:tcPr>
          <w:p w:rsidR="001E4FCD" w:rsidRPr="001E4FCD" w:rsidRDefault="00B81FA1" w:rsidP="001E4FCD">
            <w:pPr>
              <w:jc w:val="center"/>
              <w:rPr>
                <w:rFonts w:ascii="Arial" w:eastAsia="Times New Roman" w:hAnsi="Arial" w:cs="Arial"/>
                <w:lang w:val="en-GB" w:eastAsia="zh-CN"/>
              </w:rPr>
            </w:pPr>
            <w:r>
              <w:rPr>
                <w:rFonts w:ascii="Arial" w:hAnsi="Arial" w:cs="Arial"/>
                <w:lang w:val="ro-RO"/>
              </w:rPr>
              <w:t>11,50</w:t>
            </w:r>
          </w:p>
        </w:tc>
      </w:tr>
      <w:tr w:rsidR="001E4FCD" w:rsidRPr="001E4FCD" w:rsidTr="00387041">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045"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d) între 501 şi 750 m</w:t>
            </w:r>
            <w:r w:rsidRPr="001E4FCD">
              <w:rPr>
                <w:rFonts w:ascii="Arial" w:hAnsi="Arial" w:cs="Arial"/>
                <w:vertAlign w:val="superscript"/>
                <w:lang w:val="ro-RO"/>
              </w:rPr>
              <w:t>2</w:t>
            </w:r>
            <w:r w:rsidRPr="001E4FCD">
              <w:rPr>
                <w:rFonts w:ascii="Arial" w:hAnsi="Arial" w:cs="Arial"/>
                <w:lang w:val="ro-RO"/>
              </w:rPr>
              <w:t>, inclusiv</w:t>
            </w:r>
          </w:p>
        </w:tc>
        <w:tc>
          <w:tcPr>
            <w:tcW w:w="2040" w:type="dxa"/>
            <w:tcMar>
              <w:top w:w="15" w:type="dxa"/>
              <w:left w:w="15" w:type="dxa"/>
              <w:bottom w:w="15" w:type="dxa"/>
              <w:right w:w="15" w:type="dxa"/>
            </w:tcMar>
            <w:hideMark/>
          </w:tcPr>
          <w:p w:rsidR="001E4FCD" w:rsidRPr="001E4FCD" w:rsidRDefault="00B81FA1" w:rsidP="001E4FCD">
            <w:pPr>
              <w:jc w:val="center"/>
              <w:rPr>
                <w:rFonts w:ascii="Arial" w:eastAsia="Times New Roman" w:hAnsi="Arial" w:cs="Arial"/>
                <w:lang w:val="en-GB" w:eastAsia="zh-CN"/>
              </w:rPr>
            </w:pPr>
            <w:r>
              <w:rPr>
                <w:rFonts w:ascii="Arial" w:hAnsi="Arial" w:cs="Arial"/>
                <w:lang w:val="ro-RO"/>
              </w:rPr>
              <w:t>14,34</w:t>
            </w:r>
          </w:p>
        </w:tc>
      </w:tr>
      <w:tr w:rsidR="001E4FCD" w:rsidRPr="001E4FCD" w:rsidTr="00387041">
        <w:trPr>
          <w:trHeight w:val="345"/>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045"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e) între 751 şi 1.000 m</w:t>
            </w:r>
            <w:r w:rsidRPr="001E4FCD">
              <w:rPr>
                <w:rFonts w:ascii="Arial" w:hAnsi="Arial" w:cs="Arial"/>
                <w:vertAlign w:val="superscript"/>
                <w:lang w:val="ro-RO"/>
              </w:rPr>
              <w:t>2</w:t>
            </w:r>
            <w:r w:rsidRPr="001E4FCD">
              <w:rPr>
                <w:rFonts w:ascii="Arial" w:hAnsi="Arial" w:cs="Arial"/>
                <w:lang w:val="ro-RO"/>
              </w:rPr>
              <w:t>, inclusiv</w:t>
            </w:r>
          </w:p>
        </w:tc>
        <w:tc>
          <w:tcPr>
            <w:tcW w:w="2040" w:type="dxa"/>
            <w:tcMar>
              <w:top w:w="15" w:type="dxa"/>
              <w:left w:w="15" w:type="dxa"/>
              <w:bottom w:w="15" w:type="dxa"/>
              <w:right w:w="15" w:type="dxa"/>
            </w:tcMar>
            <w:hideMark/>
          </w:tcPr>
          <w:p w:rsidR="001E4FCD" w:rsidRPr="001E4FCD" w:rsidRDefault="00522D9C" w:rsidP="001E4FCD">
            <w:pPr>
              <w:jc w:val="center"/>
              <w:rPr>
                <w:rFonts w:ascii="Arial" w:eastAsia="Times New Roman" w:hAnsi="Arial" w:cs="Arial"/>
                <w:lang w:val="en-GB" w:eastAsia="zh-CN"/>
              </w:rPr>
            </w:pPr>
            <w:r>
              <w:rPr>
                <w:rFonts w:ascii="Arial" w:hAnsi="Arial" w:cs="Arial"/>
                <w:lang w:val="ro-RO"/>
              </w:rPr>
              <w:t>17,22</w:t>
            </w:r>
          </w:p>
        </w:tc>
      </w:tr>
      <w:tr w:rsidR="001E4FCD" w:rsidRPr="001E4FCD" w:rsidTr="00387041">
        <w:trPr>
          <w:trHeight w:val="780"/>
          <w:tblCellSpacing w:w="15" w:type="dxa"/>
          <w:jc w:val="center"/>
        </w:trPr>
        <w:tc>
          <w:tcPr>
            <w:tcW w:w="0" w:type="auto"/>
            <w:tcMar>
              <w:top w:w="15" w:type="dxa"/>
              <w:left w:w="15" w:type="dxa"/>
              <w:bottom w:w="15" w:type="dxa"/>
              <w:right w:w="15" w:type="dxa"/>
            </w:tcMar>
            <w:vAlign w:val="center"/>
          </w:tcPr>
          <w:p w:rsidR="001E4FCD" w:rsidRPr="001E4FCD" w:rsidRDefault="001E4FCD" w:rsidP="001E4FCD">
            <w:pPr>
              <w:rPr>
                <w:rFonts w:ascii="Arial" w:eastAsia="Times New Roman" w:hAnsi="Arial" w:cs="Arial"/>
                <w:lang w:val="en-GB" w:eastAsia="zh-CN"/>
              </w:rPr>
            </w:pPr>
          </w:p>
        </w:tc>
        <w:tc>
          <w:tcPr>
            <w:tcW w:w="6045" w:type="dxa"/>
            <w:tcMar>
              <w:top w:w="15" w:type="dxa"/>
              <w:left w:w="15" w:type="dxa"/>
              <w:bottom w:w="15" w:type="dxa"/>
              <w:right w:w="15" w:type="dxa"/>
            </w:tcMar>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f) peste 1.000 m</w:t>
            </w:r>
            <w:r w:rsidRPr="001E4FCD">
              <w:rPr>
                <w:rFonts w:ascii="Arial" w:hAnsi="Arial" w:cs="Arial"/>
                <w:vertAlign w:val="superscript"/>
                <w:lang w:val="ro-RO"/>
              </w:rPr>
              <w:t>2</w:t>
            </w:r>
          </w:p>
        </w:tc>
        <w:tc>
          <w:tcPr>
            <w:tcW w:w="2040" w:type="dxa"/>
            <w:tcMar>
              <w:top w:w="15" w:type="dxa"/>
              <w:left w:w="15" w:type="dxa"/>
              <w:bottom w:w="15" w:type="dxa"/>
              <w:right w:w="15" w:type="dxa"/>
            </w:tcMar>
            <w:hideMark/>
          </w:tcPr>
          <w:p w:rsidR="001E4FCD" w:rsidRPr="001E4FCD" w:rsidRDefault="00522D9C" w:rsidP="001E4FCD">
            <w:pPr>
              <w:jc w:val="center"/>
              <w:rPr>
                <w:rFonts w:ascii="Arial" w:eastAsia="Times New Roman" w:hAnsi="Arial" w:cs="Arial"/>
                <w:lang w:val="en-GB" w:eastAsia="zh-CN"/>
              </w:rPr>
            </w:pPr>
            <w:r>
              <w:rPr>
                <w:rFonts w:ascii="Arial" w:hAnsi="Arial" w:cs="Arial"/>
                <w:lang w:val="ro-RO"/>
              </w:rPr>
              <w:t>20,03</w:t>
            </w:r>
            <w:r w:rsidR="001E4FCD" w:rsidRPr="001E4FCD">
              <w:rPr>
                <w:rFonts w:ascii="Arial" w:hAnsi="Arial" w:cs="Arial"/>
                <w:lang w:val="ro-RO"/>
              </w:rPr>
              <w:t xml:space="preserve"> + 0,01 lei/m</w:t>
            </w:r>
            <w:r w:rsidR="001E4FCD" w:rsidRPr="001E4FCD">
              <w:rPr>
                <w:rFonts w:ascii="Arial" w:hAnsi="Arial" w:cs="Arial"/>
                <w:vertAlign w:val="superscript"/>
                <w:lang w:val="ro-RO"/>
              </w:rPr>
              <w:t>2</w:t>
            </w:r>
            <w:r w:rsidR="001E4FCD" w:rsidRPr="001E4FCD">
              <w:rPr>
                <w:rFonts w:ascii="Arial" w:hAnsi="Arial" w:cs="Arial"/>
                <w:lang w:val="ro-RO"/>
              </w:rPr>
              <w:t>, pentru fiecare m</w:t>
            </w:r>
            <w:r w:rsidR="001E4FCD" w:rsidRPr="001E4FCD">
              <w:rPr>
                <w:rFonts w:ascii="Arial" w:hAnsi="Arial" w:cs="Arial"/>
                <w:vertAlign w:val="superscript"/>
                <w:lang w:val="ro-RO"/>
              </w:rPr>
              <w:t>2</w:t>
            </w:r>
            <w:r w:rsidR="001E4FCD" w:rsidRPr="001E4FCD">
              <w:rPr>
                <w:rFonts w:ascii="Arial" w:hAnsi="Arial" w:cs="Arial"/>
                <w:lang w:val="ro-RO"/>
              </w:rPr>
              <w:t xml:space="preserve"> care depăşeşte 1.000 m</w:t>
            </w:r>
            <w:r w:rsidR="001E4FCD" w:rsidRPr="001E4FCD">
              <w:rPr>
                <w:rFonts w:ascii="Arial" w:hAnsi="Arial" w:cs="Arial"/>
                <w:vertAlign w:val="superscript"/>
                <w:lang w:val="ro-RO"/>
              </w:rPr>
              <w:t>2</w:t>
            </w:r>
          </w:p>
        </w:tc>
      </w:tr>
    </w:tbl>
    <w:p w:rsidR="001E4FCD" w:rsidRPr="001E4FCD" w:rsidRDefault="001E4FCD" w:rsidP="001E4FCD">
      <w:pPr>
        <w:rPr>
          <w:rFonts w:ascii="Arial" w:hAnsi="Arial" w:cs="Arial"/>
          <w:lang w:val="ro-RO"/>
        </w:rPr>
      </w:pPr>
      <w:r w:rsidRPr="001E4FCD">
        <w:rPr>
          <w:rFonts w:ascii="Arial" w:hAnsi="Arial" w:cs="Arial"/>
          <w:lang w:val="ro-RO"/>
        </w:rPr>
        <w:t xml:space="preserve">   (2) Taxa pentru eliberarea certificatului de urbanism pentru o zonă rurală este egală cu 50% din taxa stabilită conform alin. (1). </w:t>
      </w:r>
    </w:p>
    <w:p w:rsidR="001E4FCD" w:rsidRPr="001E4FCD" w:rsidRDefault="001E4FCD" w:rsidP="001E4FCD">
      <w:pPr>
        <w:rPr>
          <w:rFonts w:ascii="Arial" w:hAnsi="Arial" w:cs="Arial"/>
          <w:lang w:val="ro-RO"/>
        </w:rPr>
      </w:pPr>
      <w:r w:rsidRPr="001E4FCD">
        <w:rPr>
          <w:rFonts w:ascii="Arial" w:hAnsi="Arial" w:cs="Arial"/>
          <w:b/>
          <w:bCs/>
        </w:rPr>
        <w:t xml:space="preserve">    </w:t>
      </w:r>
      <w:r w:rsidRPr="001E4FCD">
        <w:rPr>
          <w:rFonts w:ascii="Arial" w:hAnsi="Arial" w:cs="Arial"/>
          <w:lang w:val="ro-RO"/>
        </w:rPr>
        <w:t>(3) Taxa pentru prelungirea unui certificat de urbanism este egală cu 30% din cuantumul taxei pentru eliberarea certificatului sau a autorizaţiei .</w:t>
      </w:r>
    </w:p>
    <w:p w:rsidR="001E4FCD" w:rsidRPr="001E4FCD" w:rsidRDefault="001E4FCD" w:rsidP="001E4FCD">
      <w:pPr>
        <w:rPr>
          <w:rFonts w:ascii="Arial" w:hAnsi="Arial" w:cs="Arial"/>
          <w:lang w:val="ro-RO"/>
        </w:rPr>
      </w:pPr>
      <w:r w:rsidRPr="001E4FCD">
        <w:rPr>
          <w:rFonts w:ascii="Arial" w:hAnsi="Arial" w:cs="Arial"/>
          <w:lang w:val="ro-RO"/>
        </w:rPr>
        <w:t xml:space="preserve">   (4) Taxa pentru avizarea certificatului de urbanism este de </w:t>
      </w:r>
      <w:r w:rsidR="00522D9C">
        <w:rPr>
          <w:rFonts w:ascii="Arial" w:hAnsi="Arial" w:cs="Arial"/>
          <w:b/>
          <w:lang w:val="ro-RO"/>
        </w:rPr>
        <w:t>21,07</w:t>
      </w:r>
      <w:r w:rsidRPr="001E4FCD">
        <w:rPr>
          <w:rFonts w:ascii="Arial" w:hAnsi="Arial" w:cs="Arial"/>
          <w:lang w:val="ro-RO"/>
        </w:rPr>
        <w:t xml:space="preserve"> lei, inclusiv. </w:t>
      </w:r>
    </w:p>
    <w:p w:rsidR="001E4FCD" w:rsidRPr="001E4FCD" w:rsidRDefault="001E4FCD" w:rsidP="001E4FCD">
      <w:pPr>
        <w:rPr>
          <w:rFonts w:ascii="Arial" w:hAnsi="Arial" w:cs="Arial"/>
          <w:lang w:val="ro-RO"/>
        </w:rPr>
      </w:pPr>
      <w:r w:rsidRPr="001E4FCD">
        <w:rPr>
          <w:rFonts w:ascii="Arial" w:hAnsi="Arial" w:cs="Arial"/>
          <w:lang w:val="ro-RO"/>
        </w:rPr>
        <w:t xml:space="preserve">   (5) Taxa pentru eliberarea unei autorizaţii de construire pentru o clădire este egală cu 0,5% din valoarea autorizată a lucrărilor de construcţii. </w:t>
      </w:r>
    </w:p>
    <w:p w:rsidR="001E4FCD" w:rsidRPr="001E4FCD" w:rsidRDefault="001E4FCD" w:rsidP="001E4FCD">
      <w:pPr>
        <w:rPr>
          <w:rFonts w:ascii="Arial" w:hAnsi="Arial" w:cs="Arial"/>
          <w:lang w:val="ro-RO"/>
        </w:rPr>
      </w:pPr>
      <w:r w:rsidRPr="001E4FCD">
        <w:rPr>
          <w:rFonts w:ascii="Arial" w:hAnsi="Arial" w:cs="Arial"/>
          <w:lang w:val="ro-RO"/>
        </w:rPr>
        <w:t xml:space="preserve">   (8) Taxa pentru prelungirea unei autorizaţii de construire este egală cu 30% din cuantumul taxei pentru eliberarea certificatului sau a autorizaţiei iniţiale. </w:t>
      </w:r>
    </w:p>
    <w:p w:rsidR="001E4FCD" w:rsidRPr="001E4FCD" w:rsidRDefault="001E4FCD" w:rsidP="001E4FCD">
      <w:pPr>
        <w:rPr>
          <w:rFonts w:ascii="Arial" w:hAnsi="Arial" w:cs="Arial"/>
          <w:lang w:val="ro-RO"/>
        </w:rPr>
      </w:pPr>
      <w:r w:rsidRPr="001E4FCD">
        <w:rPr>
          <w:rFonts w:ascii="Arial" w:hAnsi="Arial" w:cs="Arial"/>
          <w:lang w:val="ro-RO"/>
        </w:rPr>
        <w:lastRenderedPageBreak/>
        <w:t xml:space="preserve">  (9) Taxa pentru eliberarea autorizaţiei de desfiinţare, totală sau parţială, a unei construcţii este egală cu 0,1% din valoarea impozabilă stabilită pentru determinarea impozitului pe clădiri, aferentă părţii desfiinţate. </w:t>
      </w:r>
    </w:p>
    <w:p w:rsidR="001E4FCD" w:rsidRPr="001E4FCD" w:rsidRDefault="001E4FCD" w:rsidP="001E4FCD">
      <w:pPr>
        <w:rPr>
          <w:rFonts w:ascii="Arial" w:hAnsi="Arial" w:cs="Arial"/>
          <w:lang w:val="ro-RO"/>
        </w:rPr>
      </w:pPr>
      <w:r w:rsidRPr="001E4FCD">
        <w:rPr>
          <w:rFonts w:ascii="Arial" w:hAnsi="Arial" w:cs="Arial"/>
          <w:lang w:val="ro-RO"/>
        </w:rPr>
        <w:t xml:space="preserve"> 10) Taxa pentru eliberarea autorizaţiei de foraje sau excavări necesare se calculează prin înmulţirea numărului de metri pătraţi de teren ce vor fi efectiv afectaţi la suprafaţa solului de foraje şi excavări cu o valoare de  </w:t>
      </w:r>
      <w:r w:rsidR="00522D9C">
        <w:rPr>
          <w:rFonts w:ascii="Arial" w:hAnsi="Arial" w:cs="Arial"/>
          <w:b/>
          <w:lang w:val="ro-RO"/>
        </w:rPr>
        <w:t>19,79</w:t>
      </w:r>
      <w:r w:rsidRPr="001E4FCD">
        <w:rPr>
          <w:rFonts w:ascii="Arial" w:hAnsi="Arial" w:cs="Arial"/>
          <w:lang w:val="ro-RO"/>
        </w:rPr>
        <w:t xml:space="preserve"> lei.</w:t>
      </w:r>
    </w:p>
    <w:p w:rsidR="001E4FCD" w:rsidRPr="001E4FCD" w:rsidRDefault="001E4FCD" w:rsidP="001E4FCD">
      <w:pPr>
        <w:rPr>
          <w:rFonts w:ascii="Arial" w:hAnsi="Arial" w:cs="Arial"/>
          <w:lang w:val="ro-RO"/>
        </w:rPr>
      </w:pPr>
      <w:r w:rsidRPr="001E4FCD">
        <w:rPr>
          <w:rFonts w:ascii="Arial" w:hAnsi="Arial" w:cs="Arial"/>
          <w:lang w:val="ro-RO"/>
        </w:rPr>
        <w:t xml:space="preserve">  (12) Taxa pentru eliberarea autorizaţiei necesare pentru lucrările de organizare de şantier în vederea realizării unei construcţii, care nu sunt incluse în altă autorizaţie de construire, este egală cu 3% din valoarea autorizată a lucrărilor de organizare de şantier. </w:t>
      </w:r>
    </w:p>
    <w:p w:rsidR="001E4FCD" w:rsidRPr="001E4FCD" w:rsidRDefault="001E4FCD" w:rsidP="001E4FCD">
      <w:pPr>
        <w:rPr>
          <w:rFonts w:ascii="Arial" w:hAnsi="Arial" w:cs="Arial"/>
          <w:lang w:val="ro-RO"/>
        </w:rPr>
      </w:pPr>
      <w:r w:rsidRPr="001E4FCD">
        <w:rPr>
          <w:rFonts w:ascii="Arial" w:hAnsi="Arial" w:cs="Arial"/>
          <w:lang w:val="ro-RO"/>
        </w:rPr>
        <w:t xml:space="preserve">   (13) Taxa pentru eliberarea autorizaţiei de amenajare de tabere de corturi, căsuţe sau rulote ori campinguri este egală cu 2% din valoarea autorizată a lucrărilor de construcţie. </w:t>
      </w:r>
    </w:p>
    <w:p w:rsidR="001E4FCD" w:rsidRPr="001E4FCD" w:rsidRDefault="001E4FCD" w:rsidP="001E4FCD">
      <w:pPr>
        <w:rPr>
          <w:rFonts w:ascii="Arial" w:hAnsi="Arial" w:cs="Arial"/>
          <w:lang w:val="ro-RO"/>
        </w:rPr>
      </w:pPr>
      <w:r w:rsidRPr="001E4FCD">
        <w:rPr>
          <w:rFonts w:ascii="Arial" w:hAnsi="Arial" w:cs="Arial"/>
          <w:lang w:val="ro-RO"/>
        </w:rPr>
        <w:t xml:space="preserve">   (14) Taxa pentru autorizarea amplasării de chioşcuri, containere, tonete, cabine, spaţii de expunere, corpuri şi panouri de afişaj, firme şi reclame situate pe căile şi în spaţiile publice este de </w:t>
      </w:r>
      <w:r w:rsidR="00522D9C">
        <w:rPr>
          <w:rFonts w:ascii="Arial" w:hAnsi="Arial" w:cs="Arial"/>
          <w:b/>
          <w:lang w:val="ro-RO"/>
        </w:rPr>
        <w:t>10,54</w:t>
      </w:r>
      <w:r w:rsidRPr="001E4FCD">
        <w:rPr>
          <w:rFonts w:ascii="Arial" w:hAnsi="Arial" w:cs="Arial"/>
          <w:lang w:val="ro-RO"/>
        </w:rPr>
        <w:t xml:space="preserve"> lei, pentru fiecare metru pătrat de suprafaţă ocupată de construcţie. </w:t>
      </w:r>
    </w:p>
    <w:p w:rsidR="001E4FCD" w:rsidRPr="001E4FCD" w:rsidRDefault="001E4FCD" w:rsidP="001E4FCD">
      <w:pPr>
        <w:rPr>
          <w:rFonts w:ascii="Arial" w:hAnsi="Arial" w:cs="Arial"/>
          <w:lang w:val="ro-RO"/>
        </w:rPr>
      </w:pPr>
      <w:r w:rsidRPr="001E4FCD">
        <w:rPr>
          <w:rFonts w:ascii="Arial" w:hAnsi="Arial" w:cs="Arial"/>
          <w:lang w:val="ro-RO"/>
        </w:rPr>
        <w:t xml:space="preserve">   (15) Taxa pentru eliberarea unei autorizaţii privind lucrările de racorduri şi branşamente la reţele publice de apă, canalizare, gaze, termice, energie electrică, telefonie şi televiziune prin cablu se stabileşte de consiliul local şi este de </w:t>
      </w:r>
      <w:r w:rsidR="00522D9C">
        <w:rPr>
          <w:rFonts w:ascii="Arial" w:hAnsi="Arial" w:cs="Arial"/>
          <w:b/>
          <w:lang w:val="ro-RO"/>
        </w:rPr>
        <w:t>19,08</w:t>
      </w:r>
      <w:r w:rsidRPr="001E4FCD">
        <w:rPr>
          <w:rFonts w:ascii="Arial" w:hAnsi="Arial" w:cs="Arial"/>
          <w:lang w:val="ro-RO"/>
        </w:rPr>
        <w:t xml:space="preserve"> lei, pentru fiecare racord. </w:t>
      </w:r>
    </w:p>
    <w:p w:rsidR="001E4FCD" w:rsidRPr="001E4FCD" w:rsidRDefault="001E4FCD" w:rsidP="001E4FCD">
      <w:pPr>
        <w:rPr>
          <w:rFonts w:ascii="Arial" w:hAnsi="Arial" w:cs="Arial"/>
          <w:lang w:val="ro-RO"/>
        </w:rPr>
      </w:pPr>
      <w:r w:rsidRPr="001E4FCD">
        <w:rPr>
          <w:rFonts w:ascii="Arial" w:hAnsi="Arial" w:cs="Arial"/>
          <w:lang w:val="ro-RO"/>
        </w:rPr>
        <w:t xml:space="preserve">   (16) Taxa pentru eliberarea certificatului de nomenclatură stradală şi adresă este de </w:t>
      </w:r>
      <w:r w:rsidR="00522D9C">
        <w:rPr>
          <w:rFonts w:ascii="Arial" w:hAnsi="Arial" w:cs="Arial"/>
          <w:b/>
          <w:lang w:val="ro-RO"/>
        </w:rPr>
        <w:t>13,21</w:t>
      </w:r>
      <w:r w:rsidRPr="001E4FCD">
        <w:rPr>
          <w:rFonts w:ascii="Arial" w:hAnsi="Arial" w:cs="Arial"/>
          <w:lang w:val="ro-RO"/>
        </w:rPr>
        <w:t xml:space="preserve"> lei. </w:t>
      </w:r>
    </w:p>
    <w:p w:rsidR="001E4FCD" w:rsidRPr="001E4FCD" w:rsidRDefault="001E4FCD" w:rsidP="001E4FCD">
      <w:pPr>
        <w:rPr>
          <w:rFonts w:ascii="Arial" w:hAnsi="Arial" w:cs="Arial"/>
          <w:b/>
          <w:bCs/>
          <w:lang w:val="ro-RO"/>
        </w:rPr>
      </w:pPr>
      <w:r w:rsidRPr="001E4FCD">
        <w:rPr>
          <w:rFonts w:ascii="Arial" w:hAnsi="Arial" w:cs="Arial"/>
          <w:lang w:val="ro-RO"/>
        </w:rPr>
        <w:t>  </w:t>
      </w:r>
      <w:r w:rsidRPr="001E4FCD">
        <w:rPr>
          <w:rFonts w:ascii="Arial" w:hAnsi="Arial" w:cs="Arial"/>
          <w:b/>
          <w:bCs/>
          <w:lang w:val="ro-RO"/>
        </w:rPr>
        <w:t xml:space="preserve">Art. 475. - Taxa pentru eliberarea autorizaţiilor pentru desfăşurarea unor activităţi </w:t>
      </w:r>
    </w:p>
    <w:p w:rsidR="001E4FCD" w:rsidRPr="001E4FCD" w:rsidRDefault="001E4FCD" w:rsidP="001E4FCD">
      <w:pPr>
        <w:rPr>
          <w:rFonts w:ascii="Arial" w:hAnsi="Arial" w:cs="Arial"/>
          <w:lang w:val="ro-RO"/>
        </w:rPr>
      </w:pPr>
      <w:r w:rsidRPr="000E11DC">
        <w:rPr>
          <w:rFonts w:ascii="Arial" w:hAnsi="Arial" w:cs="Arial"/>
          <w:b/>
          <w:lang w:val="ro-RO"/>
        </w:rPr>
        <w:t>   (1)</w:t>
      </w:r>
      <w:r w:rsidRPr="001E4FCD">
        <w:rPr>
          <w:rFonts w:ascii="Arial" w:hAnsi="Arial" w:cs="Arial"/>
          <w:lang w:val="ro-RO"/>
        </w:rPr>
        <w:t xml:space="preserve"> Taxa pentru eliberarea autorizaţiilor de funcţionare  este de </w:t>
      </w:r>
      <w:r w:rsidR="00522D9C">
        <w:rPr>
          <w:rFonts w:ascii="Arial" w:hAnsi="Arial" w:cs="Arial"/>
          <w:b/>
          <w:lang w:val="ro-RO"/>
        </w:rPr>
        <w:t>26,18</w:t>
      </w:r>
      <w:r w:rsidRPr="001E4FCD">
        <w:rPr>
          <w:rFonts w:ascii="Arial" w:hAnsi="Arial" w:cs="Arial"/>
          <w:lang w:val="ro-RO"/>
        </w:rPr>
        <w:t xml:space="preserve"> lei si viza anuala a autorizatiei de functionare </w:t>
      </w:r>
      <w:r w:rsidR="00522D9C">
        <w:rPr>
          <w:rFonts w:ascii="Arial" w:hAnsi="Arial" w:cs="Arial"/>
          <w:b/>
          <w:lang w:val="ro-RO"/>
        </w:rPr>
        <w:t xml:space="preserve">14,89 </w:t>
      </w:r>
      <w:r w:rsidRPr="001E4FCD">
        <w:rPr>
          <w:rFonts w:ascii="Arial" w:hAnsi="Arial" w:cs="Arial"/>
          <w:lang w:val="ro-RO"/>
        </w:rPr>
        <w:t>lei.</w:t>
      </w:r>
    </w:p>
    <w:p w:rsidR="001E4FCD" w:rsidRPr="001E4FCD" w:rsidRDefault="001E4FCD" w:rsidP="001E4FCD">
      <w:pPr>
        <w:rPr>
          <w:rFonts w:ascii="Arial" w:hAnsi="Arial" w:cs="Arial"/>
          <w:lang w:val="ro-RO"/>
        </w:rPr>
      </w:pPr>
      <w:r w:rsidRPr="000E11DC">
        <w:rPr>
          <w:rFonts w:ascii="Arial" w:hAnsi="Arial" w:cs="Arial"/>
          <w:b/>
          <w:lang w:val="ro-RO"/>
        </w:rPr>
        <w:t>   (2)</w:t>
      </w:r>
      <w:r w:rsidRPr="001E4FCD">
        <w:rPr>
          <w:rFonts w:ascii="Arial" w:hAnsi="Arial" w:cs="Arial"/>
          <w:lang w:val="ro-RO"/>
        </w:rPr>
        <w:t xml:space="preserve"> Taxele pentru eliberarea atestatului de producător, respectiv pentru eliberarea carnetului de comercializare a produselor din sectorul agricol  de </w:t>
      </w:r>
      <w:r w:rsidR="00522D9C">
        <w:rPr>
          <w:rFonts w:ascii="Arial" w:hAnsi="Arial" w:cs="Arial"/>
          <w:b/>
          <w:lang w:val="ro-RO"/>
        </w:rPr>
        <w:t>104,30</w:t>
      </w:r>
      <w:r w:rsidRPr="001E4FCD">
        <w:rPr>
          <w:rFonts w:ascii="Arial" w:hAnsi="Arial" w:cs="Arial"/>
          <w:lang w:val="ro-RO"/>
        </w:rPr>
        <w:t xml:space="preserve"> lei si </w:t>
      </w:r>
      <w:r w:rsidR="00522D9C">
        <w:rPr>
          <w:rFonts w:ascii="Arial" w:hAnsi="Arial" w:cs="Arial"/>
          <w:b/>
          <w:lang w:val="ro-RO"/>
        </w:rPr>
        <w:t>104,30</w:t>
      </w:r>
      <w:r w:rsidRPr="001E4FCD">
        <w:rPr>
          <w:rFonts w:ascii="Arial" w:hAnsi="Arial" w:cs="Arial"/>
          <w:lang w:val="ro-RO"/>
        </w:rPr>
        <w:t>lei pentru viza anuala a atestatului de producator.</w:t>
      </w:r>
    </w:p>
    <w:p w:rsidR="001E4FCD" w:rsidRPr="001E4FCD" w:rsidRDefault="001E4FCD" w:rsidP="001E4FCD">
      <w:pPr>
        <w:rPr>
          <w:rFonts w:ascii="Arial" w:hAnsi="Arial" w:cs="Arial"/>
          <w:lang w:val="ro-RO"/>
        </w:rPr>
      </w:pPr>
      <w:r w:rsidRPr="000E11DC">
        <w:rPr>
          <w:rFonts w:ascii="Arial" w:hAnsi="Arial" w:cs="Arial"/>
          <w:b/>
          <w:lang w:val="ro-RO"/>
        </w:rPr>
        <w:t>   (3)</w:t>
      </w:r>
      <w:r w:rsidRPr="001E4FCD">
        <w:rPr>
          <w:rFonts w:ascii="Arial" w:hAnsi="Arial" w:cs="Arial"/>
          <w:lang w:val="ro-RO"/>
        </w:rPr>
        <w:t xml:space="preserve"> Persoanele a căror activitate se încadrează în grupele 561 - Restaurante, 563 - Baruri şi alte activităţi de servire a băuturilor şi 932 - Alte activităţi recreative şi distractive potrivit Clasificării activităţilor din economia naţională - CAEN, actualizată prin Ordinul preşedintelui Institutului Naţional de Statistică nr. 337/2007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activităţii de alimentaţie publică, în funcţie de suprafaţa aferentă activităţilor respective, în sumă de: </w:t>
      </w:r>
    </w:p>
    <w:p w:rsidR="001E4FCD" w:rsidRPr="00522D9C" w:rsidRDefault="00522D9C" w:rsidP="00522D9C">
      <w:pPr>
        <w:pStyle w:val="ListParagraph"/>
        <w:numPr>
          <w:ilvl w:val="0"/>
          <w:numId w:val="48"/>
        </w:numPr>
        <w:rPr>
          <w:rFonts w:ascii="Arial" w:hAnsi="Arial" w:cs="Arial"/>
          <w:lang w:val="ro-RO"/>
        </w:rPr>
      </w:pPr>
      <w:r>
        <w:rPr>
          <w:rFonts w:ascii="Arial" w:hAnsi="Arial" w:cs="Arial"/>
          <w:b/>
          <w:lang w:val="ro-RO"/>
        </w:rPr>
        <w:t>745,10</w:t>
      </w:r>
      <w:r w:rsidR="001E4FCD" w:rsidRPr="00522D9C">
        <w:rPr>
          <w:rFonts w:ascii="Arial" w:hAnsi="Arial" w:cs="Arial"/>
          <w:lang w:val="ro-RO"/>
        </w:rPr>
        <w:t xml:space="preserve"> lei, pentru o suprafaţă de până la 500 m</w:t>
      </w:r>
      <w:r w:rsidR="001E4FCD" w:rsidRPr="00522D9C">
        <w:rPr>
          <w:rFonts w:ascii="Arial" w:hAnsi="Arial" w:cs="Arial"/>
          <w:vertAlign w:val="superscript"/>
          <w:lang w:val="ro-RO"/>
        </w:rPr>
        <w:t>2</w:t>
      </w:r>
      <w:r w:rsidR="001E4FCD" w:rsidRPr="00522D9C">
        <w:rPr>
          <w:rFonts w:ascii="Arial" w:hAnsi="Arial" w:cs="Arial"/>
          <w:lang w:val="ro-RO"/>
        </w:rPr>
        <w:t xml:space="preserve">, inclusiv; </w:t>
      </w:r>
    </w:p>
    <w:p w:rsidR="001E4FCD" w:rsidRDefault="001E4FCD" w:rsidP="001E4FCD">
      <w:pPr>
        <w:rPr>
          <w:rFonts w:ascii="Arial" w:hAnsi="Arial" w:cs="Arial"/>
          <w:lang w:val="ro-RO"/>
        </w:rPr>
      </w:pPr>
      <w:r w:rsidRPr="001E4FCD">
        <w:rPr>
          <w:rFonts w:ascii="Arial" w:hAnsi="Arial" w:cs="Arial"/>
          <w:lang w:val="ro-RO"/>
        </w:rPr>
        <w:t xml:space="preserve">   b) </w:t>
      </w:r>
      <w:r w:rsidR="00522D9C">
        <w:rPr>
          <w:rFonts w:ascii="Arial" w:hAnsi="Arial" w:cs="Arial"/>
          <w:b/>
          <w:lang w:val="ro-RO"/>
        </w:rPr>
        <w:t>1490,21</w:t>
      </w:r>
      <w:r w:rsidRPr="001E4FCD">
        <w:rPr>
          <w:rFonts w:ascii="Arial" w:hAnsi="Arial" w:cs="Arial"/>
          <w:lang w:val="ro-RO"/>
        </w:rPr>
        <w:t xml:space="preserve"> lei pentru o suprafaţă mai mare de 500 m</w:t>
      </w:r>
      <w:r w:rsidRPr="001E4FCD">
        <w:rPr>
          <w:rFonts w:ascii="Arial" w:hAnsi="Arial" w:cs="Arial"/>
          <w:vertAlign w:val="superscript"/>
          <w:lang w:val="ro-RO"/>
        </w:rPr>
        <w:t>2</w:t>
      </w:r>
      <w:r w:rsidRPr="001E4FCD">
        <w:rPr>
          <w:rFonts w:ascii="Arial" w:hAnsi="Arial" w:cs="Arial"/>
          <w:lang w:val="ro-RO"/>
        </w:rPr>
        <w:t xml:space="preserve">. </w:t>
      </w:r>
    </w:p>
    <w:p w:rsidR="000E11DC" w:rsidRDefault="000E11DC" w:rsidP="000E11DC">
      <w:pPr>
        <w:pStyle w:val="ListParagraph"/>
        <w:numPr>
          <w:ilvl w:val="0"/>
          <w:numId w:val="40"/>
        </w:numPr>
        <w:rPr>
          <w:rFonts w:ascii="Arial" w:hAnsi="Arial" w:cs="Arial"/>
          <w:lang w:val="ro-RO"/>
        </w:rPr>
      </w:pPr>
      <w:r>
        <w:rPr>
          <w:rFonts w:ascii="Arial" w:hAnsi="Arial" w:cs="Arial"/>
          <w:lang w:val="ro-RO"/>
        </w:rPr>
        <w:t>Nivelul taxei prevazute la art.(3) se stabileste prin hotarire a consiliului local.</w:t>
      </w:r>
    </w:p>
    <w:p w:rsidR="000E11DC" w:rsidRDefault="000E11DC" w:rsidP="000E11DC">
      <w:pPr>
        <w:pStyle w:val="ListParagraph"/>
        <w:numPr>
          <w:ilvl w:val="0"/>
          <w:numId w:val="40"/>
        </w:numPr>
        <w:rPr>
          <w:rFonts w:ascii="Arial" w:hAnsi="Arial" w:cs="Arial"/>
          <w:lang w:val="ro-RO"/>
        </w:rPr>
      </w:pPr>
      <w:r>
        <w:rPr>
          <w:rFonts w:ascii="Arial" w:hAnsi="Arial" w:cs="Arial"/>
          <w:lang w:val="ro-RO"/>
        </w:rPr>
        <w:t xml:space="preserve">Autorizatia privind desfasurarea </w:t>
      </w:r>
      <w:r w:rsidR="001703C9">
        <w:rPr>
          <w:rFonts w:ascii="Arial" w:hAnsi="Arial" w:cs="Arial"/>
          <w:lang w:val="ro-RO"/>
        </w:rPr>
        <w:t>activitatilor prevazute la alin.(3) ,in cazul in care persoana indeplineste conditiile prevazute de lege, se emite de catre primarul in a carei raza de competenta se afla sediul sau punctul de lucru.</w:t>
      </w:r>
    </w:p>
    <w:p w:rsidR="001703C9" w:rsidRPr="001703C9" w:rsidRDefault="001703C9" w:rsidP="001703C9">
      <w:pPr>
        <w:rPr>
          <w:rFonts w:ascii="Arial" w:hAnsi="Arial" w:cs="Arial"/>
          <w:lang w:val="ro-RO"/>
        </w:rPr>
      </w:pPr>
    </w:p>
    <w:p w:rsidR="001703C9" w:rsidRDefault="001703C9" w:rsidP="001703C9">
      <w:pPr>
        <w:pStyle w:val="Heading3"/>
        <w:pBdr>
          <w:bottom w:val="single" w:sz="6" w:space="7" w:color="EEEEEE"/>
        </w:pBdr>
        <w:shd w:val="clear" w:color="auto" w:fill="FFFFFF"/>
        <w:spacing w:before="600" w:after="300"/>
        <w:ind w:left="885"/>
        <w:rPr>
          <w:bCs w:val="0"/>
          <w:color w:val="333333"/>
          <w:sz w:val="28"/>
          <w:szCs w:val="28"/>
        </w:rPr>
      </w:pPr>
      <w:r>
        <w:rPr>
          <w:rFonts w:ascii="Helvetica" w:hAnsi="Helvetica" w:cs="Helvetica"/>
          <w:b w:val="0"/>
          <w:bCs w:val="0"/>
          <w:color w:val="333333"/>
          <w:sz w:val="36"/>
          <w:szCs w:val="36"/>
        </w:rPr>
        <w:lastRenderedPageBreak/>
        <w:t xml:space="preserve">                      </w:t>
      </w:r>
      <w:r w:rsidRPr="001703C9">
        <w:rPr>
          <w:bCs w:val="0"/>
          <w:color w:val="333333"/>
          <w:sz w:val="28"/>
          <w:szCs w:val="28"/>
        </w:rPr>
        <w:t xml:space="preserve">ART. 476 </w:t>
      </w:r>
      <w:r>
        <w:rPr>
          <w:bCs w:val="0"/>
          <w:color w:val="333333"/>
          <w:sz w:val="28"/>
          <w:szCs w:val="28"/>
        </w:rPr>
        <w:t>–</w:t>
      </w:r>
      <w:r w:rsidRPr="001703C9">
        <w:rPr>
          <w:bCs w:val="0"/>
          <w:color w:val="333333"/>
          <w:sz w:val="28"/>
          <w:szCs w:val="28"/>
        </w:rPr>
        <w:t xml:space="preserve"> Scutiri</w:t>
      </w:r>
    </w:p>
    <w:p w:rsidR="001703C9" w:rsidRPr="001703C9" w:rsidRDefault="001703C9" w:rsidP="001703C9">
      <w:pPr>
        <w:rPr>
          <w:lang w:val="en-GB" w:eastAsia="zh-CN"/>
        </w:rPr>
      </w:pPr>
    </w:p>
    <w:p w:rsidR="001703C9" w:rsidRPr="001703C9" w:rsidRDefault="001703C9" w:rsidP="001703C9">
      <w:pPr>
        <w:pStyle w:val="ListParagraph"/>
        <w:numPr>
          <w:ilvl w:val="0"/>
          <w:numId w:val="41"/>
        </w:numPr>
        <w:rPr>
          <w:rFonts w:ascii="Times New Roman" w:hAnsi="Times New Roman" w:cs="Times New Roman"/>
          <w:sz w:val="24"/>
          <w:szCs w:val="24"/>
        </w:rPr>
      </w:pPr>
      <w:r>
        <w:rPr>
          <w:rFonts w:ascii="Helvetica" w:hAnsi="Helvetica" w:cs="Helvetica"/>
          <w:color w:val="333333"/>
          <w:sz w:val="21"/>
          <w:szCs w:val="21"/>
          <w:shd w:val="clear" w:color="auto" w:fill="FFFFFF"/>
        </w:rPr>
        <w:t xml:space="preserve">    </w:t>
      </w:r>
      <w:r w:rsidRPr="001703C9">
        <w:rPr>
          <w:rFonts w:ascii="Helvetica" w:hAnsi="Helvetica" w:cs="Helvetica"/>
          <w:color w:val="333333"/>
          <w:sz w:val="21"/>
          <w:szCs w:val="21"/>
          <w:shd w:val="clear" w:color="auto" w:fill="FFFFFF"/>
        </w:rPr>
        <w:t xml:space="preserve"> Sunt scutite de taxa pentru eliberarea certificatelor, avizelor şi autorizaţiilor următoarele:</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a) certificatele, avizele şi autorizaţiile ai căror beneficiari sunt veterani de război, văduve de război sau văduve nerecăsătorite ale veteranilor de război;</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b) certificatele, avizele şi autorizaţiile ai căror beneficiari sunt persoanele prevăzute la art. 1 din Decretul-lege nr. 118/1990, republicat, cu modificările şi completările ulterioare;</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c) certificatele de urbanism şi autorizaţiile de construire pentru lăcaşuri de cult sau construcţii-anexă;</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d) certificatele de urbanism şi autorizaţiile de construire pentru dezvoltarea, modernizarea sau reabilitarea infrastructurilor din transporturi care aparţin domeniului public al statului;</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e) certificatele de urbanism şi autorizaţiile de construire pentru lucrările de interes public naţional, judeţean sau local;</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f) certificatele de urbanism şi autorizaţiile de construire, dacă beneficiarul construcţiei este o instituţie publică;</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g) autorizaţiile de construire pentru autostrăzile şi căile ferate atribuite prin concesionare, conform legii;</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h) certificatele de urbanism şi autorizaţiile de construire, dacă beneficiarul construcţiei este o instituţie sau o unitate care funcţionează sub coordonarea Ministerului Educaţiei şi Cercetării Ştiinţifice sau a Ministerului Tineretului şi Sportului;</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i)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j)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k) certificat de urbanism sau autorizaţie de construire, în cazul unei calamităţi naturale.</w:t>
      </w:r>
    </w:p>
    <w:p w:rsidR="001703C9" w:rsidRPr="001703C9" w:rsidRDefault="001703C9" w:rsidP="001703C9">
      <w:pPr>
        <w:pStyle w:val="ListParagraph"/>
        <w:numPr>
          <w:ilvl w:val="0"/>
          <w:numId w:val="41"/>
        </w:numPr>
        <w:rPr>
          <w:rFonts w:ascii="Times New Roman" w:hAnsi="Times New Roman" w:cs="Times New Roman"/>
          <w:sz w:val="24"/>
          <w:szCs w:val="24"/>
        </w:rPr>
      </w:pPr>
      <w:r>
        <w:rPr>
          <w:rFonts w:ascii="Helvetica" w:hAnsi="Helvetica" w:cs="Helvetica"/>
          <w:color w:val="333333"/>
          <w:sz w:val="21"/>
          <w:szCs w:val="21"/>
        </w:rPr>
        <w:t xml:space="preserve">        </w:t>
      </w:r>
      <w:r w:rsidRPr="001703C9">
        <w:rPr>
          <w:rFonts w:ascii="Helvetica" w:hAnsi="Helvetica" w:cs="Helvetica"/>
          <w:color w:val="333333"/>
          <w:sz w:val="21"/>
          <w:szCs w:val="21"/>
          <w:shd w:val="clear" w:color="auto" w:fill="FFFFFF"/>
        </w:rPr>
        <w:t xml:space="preserve"> Consiliile locale pot hotărî să acorde scutirea sau reducerea taxei pentru eliberarea certificatelor, avizelor şi autorizaţiilor pentru</w:t>
      </w:r>
      <w:proofErr w:type="gramStart"/>
      <w:r w:rsidRPr="001703C9">
        <w:rPr>
          <w:rFonts w:ascii="Helvetica" w:hAnsi="Helvetica" w:cs="Helvetica"/>
          <w:color w:val="333333"/>
          <w:sz w:val="21"/>
          <w:szCs w:val="21"/>
          <w:shd w:val="clear" w:color="auto" w:fill="FFFFFF"/>
        </w:rPr>
        <w:t>:</w:t>
      </w:r>
      <w:proofErr w:type="gramEnd"/>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a) lucrări de întreţinere,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parţial, aceste lucrări pe cheltuială proprie;</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b) lucrări destinate păstrării integrităţii fizice şi a cadrului construit sau natural al monumentelor istorice definite în Legea nr. 422/2001, republicată, cu modificările ulterioare, finanţate de proprietarii imobilelor din zona de protecţie a monumentelor istorice, în concordanţă cu reglementările cuprinse în documentaţiile de urbanism întocmite potrivit legii;</w:t>
      </w:r>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c) lucrări executate în condiţiile Ordonanţei Guvernului nr. 20/1994 privind măsuri pentru reducerea riscului seismic al construcţiilor existente, republicată, cu modificările şi completările ulterioare</w:t>
      </w:r>
      <w:proofErr w:type="gramStart"/>
      <w:r w:rsidRPr="001703C9">
        <w:rPr>
          <w:rFonts w:ascii="Helvetica" w:hAnsi="Helvetica" w:cs="Helvetica"/>
          <w:color w:val="333333"/>
          <w:sz w:val="21"/>
          <w:szCs w:val="21"/>
          <w:shd w:val="clear" w:color="auto" w:fill="FFFFFF"/>
        </w:rPr>
        <w:t>;</w:t>
      </w:r>
      <w:proofErr w:type="gramEnd"/>
      <w:r w:rsidRPr="001703C9">
        <w:rPr>
          <w:rFonts w:ascii="Helvetica" w:hAnsi="Helvetica" w:cs="Helvetica"/>
          <w:color w:val="333333"/>
          <w:sz w:val="21"/>
          <w:szCs w:val="21"/>
        </w:rPr>
        <w:br/>
      </w:r>
      <w:r w:rsidRPr="001703C9">
        <w:rPr>
          <w:rFonts w:ascii="Helvetica" w:hAnsi="Helvetica" w:cs="Helvetica"/>
          <w:color w:val="333333"/>
          <w:sz w:val="21"/>
          <w:szCs w:val="21"/>
          <w:shd w:val="clear" w:color="auto" w:fill="FFFFFF"/>
        </w:rPr>
        <w:t xml:space="preserve">d) lucrări executate în zone de regenerare urbană, delimitate în condiţiile Legii nr. 350/2001 privind amenajarea teritoriului şi urbanismul, cu modificările şi completările ulterioare, lucrări în care se desfăşoară operaţiuni de regenerare </w:t>
      </w:r>
      <w:proofErr w:type="gramStart"/>
      <w:r w:rsidRPr="001703C9">
        <w:rPr>
          <w:rFonts w:ascii="Helvetica" w:hAnsi="Helvetica" w:cs="Helvetica"/>
          <w:color w:val="333333"/>
          <w:sz w:val="21"/>
          <w:szCs w:val="21"/>
          <w:shd w:val="clear" w:color="auto" w:fill="FFFFFF"/>
        </w:rPr>
        <w:t>urbană</w:t>
      </w:r>
      <w:proofErr w:type="gramEnd"/>
      <w:r w:rsidRPr="001703C9">
        <w:rPr>
          <w:rFonts w:ascii="Helvetica" w:hAnsi="Helvetica" w:cs="Helvetica"/>
          <w:color w:val="333333"/>
          <w:sz w:val="21"/>
          <w:szCs w:val="21"/>
          <w:shd w:val="clear" w:color="auto" w:fill="FFFFFF"/>
        </w:rPr>
        <w:t xml:space="preserve"> coordonate de administraţia locală, în perioada derulării operaţiunilor respective.</w:t>
      </w:r>
    </w:p>
    <w:p w:rsidR="001703C9" w:rsidRDefault="001703C9" w:rsidP="001703C9">
      <w:pPr>
        <w:rPr>
          <w:rFonts w:ascii="Times New Roman" w:hAnsi="Times New Roman" w:cs="Times New Roman"/>
          <w:sz w:val="24"/>
          <w:szCs w:val="24"/>
        </w:rPr>
      </w:pPr>
    </w:p>
    <w:p w:rsidR="001703C9" w:rsidRPr="001703C9" w:rsidRDefault="001703C9" w:rsidP="001703C9">
      <w:pPr>
        <w:rPr>
          <w:rFonts w:ascii="Times New Roman" w:hAnsi="Times New Roman" w:cs="Times New Roman"/>
          <w:sz w:val="24"/>
          <w:szCs w:val="24"/>
        </w:rPr>
      </w:pPr>
    </w:p>
    <w:p w:rsidR="001703C9" w:rsidRDefault="001E4FCD" w:rsidP="001E4FCD">
      <w:pPr>
        <w:jc w:val="center"/>
        <w:rPr>
          <w:rFonts w:ascii="Arial" w:hAnsi="Arial" w:cs="Arial"/>
          <w:b/>
          <w:bCs/>
          <w:sz w:val="28"/>
          <w:szCs w:val="28"/>
          <w:lang w:val="ro-RO"/>
        </w:rPr>
      </w:pPr>
      <w:r w:rsidRPr="001703C9">
        <w:rPr>
          <w:rFonts w:ascii="Arial" w:hAnsi="Arial" w:cs="Arial"/>
          <w:b/>
          <w:bCs/>
          <w:sz w:val="28"/>
          <w:szCs w:val="28"/>
          <w:lang w:val="ro-RO"/>
        </w:rPr>
        <w:t>CAPITOLUL V</w:t>
      </w:r>
      <w:r w:rsidR="001703C9" w:rsidRPr="001703C9">
        <w:rPr>
          <w:rFonts w:ascii="Arial" w:hAnsi="Arial" w:cs="Arial"/>
          <w:b/>
          <w:bCs/>
          <w:sz w:val="28"/>
          <w:szCs w:val="28"/>
          <w:lang w:val="ro-RO"/>
        </w:rPr>
        <w:t>I</w:t>
      </w:r>
    </w:p>
    <w:p w:rsidR="001E4FCD" w:rsidRDefault="001E4FCD" w:rsidP="001E4FCD">
      <w:pPr>
        <w:jc w:val="center"/>
        <w:rPr>
          <w:rFonts w:ascii="Arial" w:hAnsi="Arial" w:cs="Arial"/>
          <w:b/>
          <w:bCs/>
          <w:sz w:val="24"/>
          <w:szCs w:val="24"/>
          <w:lang w:val="ro-RO"/>
        </w:rPr>
      </w:pPr>
      <w:r w:rsidRPr="001E4FCD">
        <w:rPr>
          <w:rFonts w:ascii="Arial" w:hAnsi="Arial" w:cs="Arial"/>
          <w:b/>
          <w:bCs/>
          <w:sz w:val="24"/>
          <w:szCs w:val="24"/>
          <w:lang w:val="ro-RO"/>
        </w:rPr>
        <w:br/>
        <w:t>               Taxa pentru folosirea mijloacelor de reclamă şi publicitate</w:t>
      </w:r>
    </w:p>
    <w:p w:rsidR="001703C9" w:rsidRPr="001E4FCD" w:rsidRDefault="001703C9" w:rsidP="001E4FCD">
      <w:pPr>
        <w:jc w:val="center"/>
        <w:rPr>
          <w:rFonts w:ascii="Arial" w:hAnsi="Arial" w:cs="Arial"/>
          <w:sz w:val="24"/>
          <w:szCs w:val="24"/>
          <w:lang w:val="ro-RO"/>
        </w:rPr>
      </w:pPr>
    </w:p>
    <w:p w:rsidR="001E4FCD" w:rsidRDefault="001E4FCD" w:rsidP="001E4FCD">
      <w:pPr>
        <w:jc w:val="both"/>
        <w:rPr>
          <w:rFonts w:ascii="Arial" w:hAnsi="Arial" w:cs="Arial"/>
          <w:b/>
          <w:bCs/>
          <w:color w:val="000000"/>
          <w:lang w:val="ro-RO" w:eastAsia="ro-RO"/>
        </w:rPr>
      </w:pPr>
      <w:r w:rsidRPr="001E4FCD">
        <w:rPr>
          <w:rFonts w:ascii="Arial" w:hAnsi="Arial" w:cs="Arial"/>
          <w:color w:val="000000"/>
          <w:sz w:val="26"/>
          <w:szCs w:val="26"/>
          <w:lang w:val="ro-RO" w:eastAsia="ro-RO"/>
        </w:rPr>
        <w:t>   </w:t>
      </w:r>
      <w:r w:rsidRPr="001E4FCD">
        <w:rPr>
          <w:rFonts w:ascii="Arial" w:hAnsi="Arial" w:cs="Arial"/>
          <w:b/>
          <w:bCs/>
          <w:color w:val="008000"/>
          <w:lang w:val="ro-RO" w:eastAsia="ro-RO"/>
        </w:rPr>
        <w:t>Art. 477. -</w:t>
      </w:r>
      <w:r w:rsidRPr="001E4FCD">
        <w:rPr>
          <w:rFonts w:ascii="Arial" w:hAnsi="Arial" w:cs="Arial"/>
          <w:color w:val="000000"/>
          <w:lang w:val="ro-RO" w:eastAsia="ro-RO"/>
        </w:rPr>
        <w:t xml:space="preserve"> </w:t>
      </w:r>
      <w:r w:rsidRPr="001E4FCD">
        <w:rPr>
          <w:rFonts w:ascii="Arial" w:hAnsi="Arial" w:cs="Arial"/>
          <w:b/>
          <w:bCs/>
          <w:color w:val="000000"/>
          <w:lang w:val="ro-RO" w:eastAsia="ro-RO"/>
        </w:rPr>
        <w:t>Taxa pentru serviciile de reclamă şi publicitate</w:t>
      </w:r>
    </w:p>
    <w:p w:rsidR="006D74D3" w:rsidRDefault="006D74D3" w:rsidP="006D74D3">
      <w:pPr>
        <w:jc w:val="both"/>
        <w:rPr>
          <w:rFonts w:ascii="Helvetica" w:hAnsi="Helvetica" w:cs="Helvetica"/>
          <w:color w:val="333333"/>
          <w:sz w:val="21"/>
          <w:szCs w:val="21"/>
          <w:shd w:val="clear" w:color="auto" w:fill="FFFFFF"/>
        </w:rPr>
      </w:pPr>
      <w:r w:rsidRPr="006D74D3">
        <w:rPr>
          <w:rFonts w:ascii="Helvetica" w:hAnsi="Helvetica" w:cs="Helvetica"/>
          <w:b/>
          <w:color w:val="333333"/>
          <w:sz w:val="21"/>
          <w:szCs w:val="21"/>
          <w:shd w:val="clear" w:color="auto" w:fill="FFFFFF"/>
        </w:rPr>
        <w:t>(1)</w:t>
      </w:r>
      <w:r>
        <w:rPr>
          <w:rFonts w:ascii="Helvetica" w:hAnsi="Helvetica" w:cs="Helvetica"/>
          <w:color w:val="333333"/>
          <w:sz w:val="21"/>
          <w:szCs w:val="21"/>
          <w:shd w:val="clear" w:color="auto" w:fill="FFFFFF"/>
        </w:rPr>
        <w:t xml:space="preserve"> Orice persoană care beneficiază de servicii de reclamă şi publicitate în România în baza unui contract sau a unui alt fel de înţelegere încheiată cu </w:t>
      </w:r>
      <w:proofErr w:type="gramStart"/>
      <w:r>
        <w:rPr>
          <w:rFonts w:ascii="Helvetica" w:hAnsi="Helvetica" w:cs="Helvetica"/>
          <w:color w:val="333333"/>
          <w:sz w:val="21"/>
          <w:szCs w:val="21"/>
          <w:shd w:val="clear" w:color="auto" w:fill="FFFFFF"/>
        </w:rPr>
        <w:t>altă</w:t>
      </w:r>
      <w:proofErr w:type="gramEnd"/>
      <w:r>
        <w:rPr>
          <w:rFonts w:ascii="Helvetica" w:hAnsi="Helvetica" w:cs="Helvetica"/>
          <w:color w:val="333333"/>
          <w:sz w:val="21"/>
          <w:szCs w:val="21"/>
          <w:shd w:val="clear" w:color="auto" w:fill="FFFFFF"/>
        </w:rPr>
        <w:t xml:space="preserve"> persoană datorează plata taxei prevăzute în prezentul articol, cu excepţia serviciilor de reclamă şi publicitate realizate prin mijloacele de informare în masă scrise şi audiovizuale.</w:t>
      </w:r>
      <w:r>
        <w:rPr>
          <w:rFonts w:ascii="Helvetica" w:hAnsi="Helvetica" w:cs="Helvetica"/>
          <w:color w:val="333333"/>
          <w:sz w:val="21"/>
          <w:szCs w:val="21"/>
        </w:rPr>
        <w:br/>
      </w:r>
      <w:r w:rsidRPr="006D74D3">
        <w:rPr>
          <w:rFonts w:ascii="Helvetica" w:hAnsi="Helvetica" w:cs="Helvetica"/>
          <w:b/>
          <w:color w:val="333333"/>
          <w:sz w:val="21"/>
          <w:szCs w:val="21"/>
          <w:shd w:val="clear" w:color="auto" w:fill="FFFFFF"/>
        </w:rPr>
        <w:t>(2)</w:t>
      </w:r>
      <w:r>
        <w:rPr>
          <w:rFonts w:ascii="Helvetica" w:hAnsi="Helvetica" w:cs="Helvetica"/>
          <w:color w:val="333333"/>
          <w:sz w:val="21"/>
          <w:szCs w:val="21"/>
          <w:shd w:val="clear" w:color="auto" w:fill="FFFFFF"/>
        </w:rPr>
        <w:t xml:space="preserve"> 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r>
        <w:rPr>
          <w:rFonts w:ascii="Helvetica" w:hAnsi="Helvetica" w:cs="Helvetica"/>
          <w:color w:val="333333"/>
          <w:sz w:val="21"/>
          <w:szCs w:val="21"/>
        </w:rPr>
        <w:br/>
      </w:r>
      <w:r w:rsidRPr="006D74D3">
        <w:rPr>
          <w:rFonts w:ascii="Helvetica" w:hAnsi="Helvetica" w:cs="Helvetica"/>
          <w:b/>
          <w:color w:val="333333"/>
          <w:sz w:val="21"/>
          <w:szCs w:val="21"/>
          <w:shd w:val="clear" w:color="auto" w:fill="FFFFFF"/>
        </w:rPr>
        <w:t>(3)</w:t>
      </w:r>
      <w:r>
        <w:rPr>
          <w:rFonts w:ascii="Helvetica" w:hAnsi="Helvetica" w:cs="Helvetica"/>
          <w:color w:val="333333"/>
          <w:sz w:val="21"/>
          <w:szCs w:val="21"/>
          <w:shd w:val="clear" w:color="auto" w:fill="FFFFFF"/>
        </w:rPr>
        <w:t xml:space="preserve"> Taxa prevăzută în prezentul articol, denumită în continuare taxa pentru servicii de reclamă şi publicitate, se plăteşte la bugetul local al unităţii administrativ-teritoriale în raza căreia persoana prestează serviciile de reclamă şi publicitate.</w:t>
      </w:r>
      <w:r>
        <w:rPr>
          <w:rFonts w:ascii="Helvetica" w:hAnsi="Helvetica" w:cs="Helvetica"/>
          <w:color w:val="333333"/>
          <w:sz w:val="21"/>
          <w:szCs w:val="21"/>
        </w:rPr>
        <w:br/>
      </w:r>
      <w:r w:rsidRPr="006D74D3">
        <w:rPr>
          <w:rFonts w:ascii="Helvetica" w:hAnsi="Helvetica" w:cs="Helvetica"/>
          <w:b/>
          <w:color w:val="333333"/>
          <w:sz w:val="21"/>
          <w:szCs w:val="21"/>
          <w:shd w:val="clear" w:color="auto" w:fill="FFFFFF"/>
        </w:rPr>
        <w:t>(4)</w:t>
      </w:r>
      <w:r>
        <w:rPr>
          <w:rFonts w:ascii="Helvetica" w:hAnsi="Helvetica" w:cs="Helvetica"/>
          <w:color w:val="333333"/>
          <w:sz w:val="21"/>
          <w:szCs w:val="21"/>
          <w:shd w:val="clear" w:color="auto" w:fill="FFFFFF"/>
        </w:rPr>
        <w:t xml:space="preserve"> Taxa pentru servicii de reclamă şi publicitate se calculează prin aplicarea cotei taxei respective la valoarea serviciilor de reclamă şi publicitate.</w:t>
      </w:r>
      <w:r>
        <w:rPr>
          <w:rFonts w:ascii="Helvetica" w:hAnsi="Helvetica" w:cs="Helvetica"/>
          <w:color w:val="333333"/>
          <w:sz w:val="21"/>
          <w:szCs w:val="21"/>
        </w:rPr>
        <w:br/>
      </w:r>
      <w:r w:rsidRPr="006D74D3">
        <w:rPr>
          <w:rFonts w:ascii="Helvetica" w:hAnsi="Helvetica" w:cs="Helvetica"/>
          <w:b/>
          <w:color w:val="333333"/>
          <w:sz w:val="21"/>
          <w:szCs w:val="21"/>
          <w:shd w:val="clear" w:color="auto" w:fill="FFFFFF"/>
        </w:rPr>
        <w:t>(5)</w:t>
      </w:r>
      <w:r>
        <w:rPr>
          <w:rFonts w:ascii="Helvetica" w:hAnsi="Helvetica" w:cs="Helvetica"/>
          <w:color w:val="333333"/>
          <w:sz w:val="21"/>
          <w:szCs w:val="21"/>
          <w:shd w:val="clear" w:color="auto" w:fill="FFFFFF"/>
        </w:rPr>
        <w:t xml:space="preserve"> Cota taxei se stabileşte de consiliul local, fiind cuprinsă între 1% şi 3%.</w:t>
      </w:r>
    </w:p>
    <w:p w:rsidR="006D74D3" w:rsidRPr="006D74D3" w:rsidRDefault="006D74D3" w:rsidP="006D74D3">
      <w:pPr>
        <w:spacing w:after="100" w:afterAutospacing="1"/>
        <w:rPr>
          <w:rFonts w:ascii="Helvetica" w:hAnsi="Helvetica" w:cs="Helvetica"/>
          <w:color w:val="333333"/>
          <w:sz w:val="21"/>
          <w:szCs w:val="21"/>
          <w:shd w:val="clear" w:color="auto" w:fill="FFFFFF"/>
        </w:rPr>
      </w:pPr>
      <w:r w:rsidRPr="006D74D3">
        <w:rPr>
          <w:rFonts w:ascii="Arial" w:hAnsi="Arial" w:cs="Arial"/>
          <w:color w:val="000000"/>
          <w:sz w:val="26"/>
          <w:szCs w:val="26"/>
          <w:lang w:val="ro-RO"/>
        </w:rPr>
        <w:t>Cota taxei stabilita  de consiliul local, este de  3%.</w:t>
      </w:r>
      <w:r>
        <w:rPr>
          <w:rFonts w:ascii="Helvetica" w:hAnsi="Helvetica" w:cs="Helvetica"/>
          <w:color w:val="333333"/>
          <w:sz w:val="21"/>
          <w:szCs w:val="21"/>
        </w:rPr>
        <w:br/>
      </w:r>
      <w:r w:rsidRPr="006D74D3">
        <w:rPr>
          <w:rFonts w:ascii="Helvetica" w:hAnsi="Helvetica" w:cs="Helvetica"/>
          <w:b/>
          <w:color w:val="333333"/>
          <w:sz w:val="21"/>
          <w:szCs w:val="21"/>
          <w:shd w:val="clear" w:color="auto" w:fill="FFFFFF"/>
        </w:rPr>
        <w:t>(6)</w:t>
      </w:r>
      <w:r>
        <w:rPr>
          <w:rFonts w:ascii="Helvetica" w:hAnsi="Helvetica" w:cs="Helvetica"/>
          <w:color w:val="333333"/>
          <w:sz w:val="21"/>
          <w:szCs w:val="21"/>
          <w:shd w:val="clear" w:color="auto" w:fill="FFFFFF"/>
        </w:rPr>
        <w:t xml:space="preserve"> Valoarea serviciilor de reclamă şi publicitate cuprinde orice plată obţinută sau care urmează a fi obţinută pentru serviciile de reclamă şi publicitate, cu excepţia taxei pe valoarea adăugată. </w:t>
      </w:r>
      <w:r>
        <w:rPr>
          <w:rFonts w:ascii="Helvetica" w:hAnsi="Helvetica" w:cs="Helvetica"/>
          <w:color w:val="333333"/>
          <w:sz w:val="21"/>
          <w:szCs w:val="21"/>
        </w:rPr>
        <w:br/>
      </w:r>
      <w:r w:rsidRPr="006D74D3">
        <w:rPr>
          <w:rFonts w:ascii="Helvetica" w:hAnsi="Helvetica" w:cs="Helvetica"/>
          <w:b/>
          <w:sz w:val="21"/>
          <w:szCs w:val="21"/>
          <w:shd w:val="clear" w:color="auto" w:fill="FFFFFF"/>
        </w:rPr>
        <w:t>(7)</w:t>
      </w:r>
      <w:r w:rsidRPr="006D74D3">
        <w:rPr>
          <w:rFonts w:ascii="Helvetica" w:hAnsi="Helvetica" w:cs="Helvetica"/>
          <w:sz w:val="21"/>
          <w:szCs w:val="21"/>
          <w:shd w:val="clear" w:color="auto" w:fill="FFFFFF"/>
        </w:rPr>
        <w:t xml:space="preserve"> Taxa pentru servicii de reclamă şi publicitate prevăzută la alin. (1) </w:t>
      </w:r>
      <w:proofErr w:type="gramStart"/>
      <w:r w:rsidRPr="006D74D3">
        <w:rPr>
          <w:rFonts w:ascii="Helvetica" w:hAnsi="Helvetica" w:cs="Helvetica"/>
          <w:sz w:val="21"/>
          <w:szCs w:val="21"/>
          <w:shd w:val="clear" w:color="auto" w:fill="FFFFFF"/>
        </w:rPr>
        <w:t>se</w:t>
      </w:r>
      <w:proofErr w:type="gramEnd"/>
      <w:r w:rsidRPr="006D74D3">
        <w:rPr>
          <w:rFonts w:ascii="Helvetica" w:hAnsi="Helvetica" w:cs="Helvetica"/>
          <w:sz w:val="21"/>
          <w:szCs w:val="21"/>
          <w:shd w:val="clear" w:color="auto" w:fill="FFFFFF"/>
        </w:rPr>
        <w:t xml:space="preserve"> declară şi se plăteşte de către prestatorul serviciului de reclamă şi publicitate la bugetul local, lunar, până la data de 10 a lunii următoare celei în care a intrat în vigoare contractul de prestări de servicii de recla</w:t>
      </w:r>
    </w:p>
    <w:p w:rsidR="001E4FCD" w:rsidRPr="001E4FCD" w:rsidRDefault="001E4FCD" w:rsidP="001E4FCD">
      <w:pPr>
        <w:spacing w:line="360" w:lineRule="auto"/>
        <w:rPr>
          <w:rFonts w:ascii="Arial" w:hAnsi="Arial" w:cs="Arial"/>
          <w:b/>
          <w:bCs/>
          <w:sz w:val="24"/>
          <w:szCs w:val="24"/>
          <w:lang w:val="ro-RO"/>
        </w:rPr>
      </w:pPr>
      <w:r w:rsidRPr="001E4FCD">
        <w:rPr>
          <w:rFonts w:ascii="Arial" w:hAnsi="Arial" w:cs="Arial"/>
          <w:bCs/>
          <w:lang w:val="ro-RO"/>
        </w:rPr>
        <w:t xml:space="preserve">  </w:t>
      </w:r>
      <w:r w:rsidRPr="001E4FCD">
        <w:rPr>
          <w:rFonts w:ascii="Arial" w:hAnsi="Arial" w:cs="Arial"/>
          <w:b/>
          <w:bCs/>
          <w:sz w:val="24"/>
          <w:szCs w:val="24"/>
          <w:lang w:val="ro-RO"/>
        </w:rPr>
        <w:t xml:space="preserve">   </w:t>
      </w:r>
    </w:p>
    <w:p w:rsidR="001E4FCD" w:rsidRDefault="001E4FCD" w:rsidP="001E4FCD">
      <w:pPr>
        <w:rPr>
          <w:rFonts w:ascii="Arial" w:hAnsi="Arial" w:cs="Arial"/>
          <w:b/>
          <w:bCs/>
          <w:lang w:val="ro-RO"/>
        </w:rPr>
      </w:pPr>
      <w:r w:rsidRPr="001E4FCD">
        <w:rPr>
          <w:rFonts w:ascii="Arial" w:hAnsi="Arial" w:cs="Arial"/>
          <w:b/>
          <w:bCs/>
          <w:lang w:val="ro-RO"/>
        </w:rPr>
        <w:t xml:space="preserve"> Art. 478</w:t>
      </w:r>
      <w:r w:rsidR="006D74D3">
        <w:rPr>
          <w:rFonts w:ascii="Arial" w:hAnsi="Arial" w:cs="Arial"/>
          <w:b/>
          <w:bCs/>
          <w:lang w:val="ro-RO"/>
        </w:rPr>
        <w:t xml:space="preserve"> TAXA PENTRU AFISAJ IN SCOPUL DE RECLAMA SI PUBLICITATE </w:t>
      </w:r>
    </w:p>
    <w:p w:rsidR="001E4FCD" w:rsidRPr="005913BE" w:rsidRDefault="005913BE" w:rsidP="005913BE">
      <w:pPr>
        <w:rPr>
          <w:rFonts w:ascii="Arial" w:hAnsi="Arial" w:cs="Arial"/>
          <w:sz w:val="20"/>
          <w:szCs w:val="20"/>
          <w:lang w:val="ro-RO"/>
        </w:rPr>
      </w:pPr>
      <w:r>
        <w:rPr>
          <w:rFonts w:ascii="Helvetica" w:hAnsi="Helvetica" w:cs="Helvetica"/>
          <w:color w:val="333333"/>
          <w:sz w:val="21"/>
          <w:szCs w:val="21"/>
          <w:shd w:val="clear" w:color="auto" w:fill="FFFFFF"/>
        </w:rPr>
        <w:t xml:space="preserve">(1) Orice persoană care utilizează </w:t>
      </w:r>
      <w:proofErr w:type="gramStart"/>
      <w:r>
        <w:rPr>
          <w:rFonts w:ascii="Helvetica" w:hAnsi="Helvetica" w:cs="Helvetica"/>
          <w:color w:val="333333"/>
          <w:sz w:val="21"/>
          <w:szCs w:val="21"/>
          <w:shd w:val="clear" w:color="auto" w:fill="FFFFFF"/>
        </w:rPr>
        <w:t>un</w:t>
      </w:r>
      <w:proofErr w:type="gramEnd"/>
      <w:r>
        <w:rPr>
          <w:rFonts w:ascii="Helvetica" w:hAnsi="Helvetica" w:cs="Helvetica"/>
          <w:color w:val="333333"/>
          <w:sz w:val="21"/>
          <w:szCs w:val="21"/>
          <w:shd w:val="clear" w:color="auto" w:fill="FFFFFF"/>
        </w:rPr>
        <w:t xml:space="preserve"> panou, un afişaj sau o structură de afişaj pentru reclamă şi publicitate, cu excepţia celei care intră sub incidenţa art. 477, datorează plata taxei anuale prevăzute în prezentul articol către bugetul local al comunei, al oraşului sau al municipiului, după caz, în raza căreia/căruia </w:t>
      </w:r>
      <w:proofErr w:type="gramStart"/>
      <w:r>
        <w:rPr>
          <w:rFonts w:ascii="Helvetica" w:hAnsi="Helvetica" w:cs="Helvetica"/>
          <w:color w:val="333333"/>
          <w:sz w:val="21"/>
          <w:szCs w:val="21"/>
          <w:shd w:val="clear" w:color="auto" w:fill="FFFFFF"/>
        </w:rPr>
        <w:t>este</w:t>
      </w:r>
      <w:proofErr w:type="gramEnd"/>
      <w:r>
        <w:rPr>
          <w:rFonts w:ascii="Helvetica" w:hAnsi="Helvetica" w:cs="Helvetica"/>
          <w:color w:val="333333"/>
          <w:sz w:val="21"/>
          <w:szCs w:val="21"/>
          <w:shd w:val="clear" w:color="auto" w:fill="FFFFFF"/>
        </w:rPr>
        <w:t xml:space="preserve"> amplasat panoul, afişajul sau structura de afişaj respectivă. La nivelul municipiului Bucureşti, această taxă revine bugetului local al sectorului în raza căruia </w:t>
      </w:r>
      <w:proofErr w:type="gramStart"/>
      <w:r>
        <w:rPr>
          <w:rFonts w:ascii="Helvetica" w:hAnsi="Helvetica" w:cs="Helvetica"/>
          <w:color w:val="333333"/>
          <w:sz w:val="21"/>
          <w:szCs w:val="21"/>
          <w:shd w:val="clear" w:color="auto" w:fill="FFFFFF"/>
        </w:rPr>
        <w:t>este</w:t>
      </w:r>
      <w:proofErr w:type="gramEnd"/>
      <w:r>
        <w:rPr>
          <w:rFonts w:ascii="Helvetica" w:hAnsi="Helvetica" w:cs="Helvetica"/>
          <w:color w:val="333333"/>
          <w:sz w:val="21"/>
          <w:szCs w:val="21"/>
          <w:shd w:val="clear" w:color="auto" w:fill="FFFFFF"/>
        </w:rPr>
        <w:t xml:space="preserve"> amplasat panoul, afişajul sau structura de afişaj respectivă.</w:t>
      </w:r>
      <w:r>
        <w:rPr>
          <w:rFonts w:ascii="Helvetica" w:hAnsi="Helvetica" w:cs="Helvetica"/>
          <w:color w:val="333333"/>
          <w:sz w:val="21"/>
          <w:szCs w:val="21"/>
        </w:rPr>
        <w:br/>
      </w:r>
      <w:r>
        <w:rPr>
          <w:rFonts w:ascii="Helvetica" w:hAnsi="Helvetica" w:cs="Helvetica"/>
          <w:color w:val="333333"/>
          <w:sz w:val="21"/>
          <w:szCs w:val="21"/>
          <w:shd w:val="clear" w:color="auto" w:fill="FFFFFF"/>
        </w:rPr>
        <w:t>(2) Valoarea taxei pentru afişaj în scop de reclamă şi publicitate se calculează anual prin înmulţirea numărului de metri pătraţi sau a fracţiunii de metru pătrat a suprafeţei afişajului pentru reclamă sau publicitate cu suma stabilită de consiliul local, astfel:</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 în cazul unui afişaj situat în locul în care persoana derulează o activitate economică, suma este de până la </w:t>
      </w:r>
      <w:r w:rsidR="00433ACE">
        <w:rPr>
          <w:rFonts w:ascii="Arial" w:hAnsi="Arial" w:cs="Arial"/>
          <w:b/>
        </w:rPr>
        <w:t>46,25</w:t>
      </w:r>
      <w:r>
        <w:rPr>
          <w:rFonts w:ascii="Helvetica" w:hAnsi="Helvetica" w:cs="Helvetica"/>
          <w:color w:val="333333"/>
          <w:sz w:val="21"/>
          <w:szCs w:val="21"/>
          <w:shd w:val="clear" w:color="auto" w:fill="FFFFFF"/>
        </w:rPr>
        <w:t xml:space="preserve"> lei, inclusiv;</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 în cazul oricărui altui panou, afişaj sau oricărei altei structuri de afişaj pentru reclamă şi publicitate, suma este de până la </w:t>
      </w:r>
      <w:r w:rsidR="00433ACE">
        <w:rPr>
          <w:rFonts w:ascii="Arial" w:hAnsi="Arial" w:cs="Arial"/>
          <w:b/>
        </w:rPr>
        <w:t>34,29</w:t>
      </w:r>
      <w:r>
        <w:rPr>
          <w:rFonts w:ascii="Helvetica" w:hAnsi="Helvetica" w:cs="Helvetica"/>
          <w:color w:val="333333"/>
          <w:sz w:val="21"/>
          <w:szCs w:val="21"/>
          <w:shd w:val="clear" w:color="auto" w:fill="FFFFFF"/>
        </w:rPr>
        <w:t xml:space="preserve"> lei, inclusiv.</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(3) Taxa pentru afişaj în scop de reclamă şi publicitate se recalculează pentru a reflecta numărul de luni sau fracţiunea din </w:t>
      </w:r>
      <w:proofErr w:type="gramStart"/>
      <w:r>
        <w:rPr>
          <w:rFonts w:ascii="Helvetica" w:hAnsi="Helvetica" w:cs="Helvetica"/>
          <w:color w:val="333333"/>
          <w:sz w:val="21"/>
          <w:szCs w:val="21"/>
          <w:shd w:val="clear" w:color="auto" w:fill="FFFFFF"/>
        </w:rPr>
        <w:t>lună</w:t>
      </w:r>
      <w:proofErr w:type="gramEnd"/>
      <w:r>
        <w:rPr>
          <w:rFonts w:ascii="Helvetica" w:hAnsi="Helvetica" w:cs="Helvetica"/>
          <w:color w:val="333333"/>
          <w:sz w:val="21"/>
          <w:szCs w:val="21"/>
          <w:shd w:val="clear" w:color="auto" w:fill="FFFFFF"/>
        </w:rPr>
        <w:t xml:space="preserve"> dintr-un an calendaristic în care se afişează în scop de reclamă şi publicitate.</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(4) Taxa pentru afişajul în scop de reclamă şi publicitate se plăteşte anual, în două rate egale, până la </w:t>
      </w:r>
      <w:r>
        <w:rPr>
          <w:rFonts w:ascii="Helvetica" w:hAnsi="Helvetica" w:cs="Helvetica"/>
          <w:color w:val="333333"/>
          <w:sz w:val="21"/>
          <w:szCs w:val="21"/>
          <w:shd w:val="clear" w:color="auto" w:fill="FFFFFF"/>
        </w:rPr>
        <w:lastRenderedPageBreak/>
        <w:t>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p w:rsidR="00877EA5" w:rsidRPr="00877EA5" w:rsidRDefault="001E4FCD" w:rsidP="00877EA5">
      <w:pPr>
        <w:pStyle w:val="Heading3"/>
        <w:pBdr>
          <w:bottom w:val="single" w:sz="6" w:space="7" w:color="EEEEEE"/>
        </w:pBdr>
        <w:shd w:val="clear" w:color="auto" w:fill="FFFFFF"/>
        <w:spacing w:before="600" w:after="300"/>
        <w:rPr>
          <w:b w:val="0"/>
          <w:sz w:val="22"/>
          <w:szCs w:val="22"/>
          <w:lang w:val="ro-RO"/>
        </w:rPr>
      </w:pPr>
      <w:r w:rsidRPr="00877EA5">
        <w:rPr>
          <w:b w:val="0"/>
          <w:sz w:val="22"/>
          <w:szCs w:val="22"/>
          <w:lang w:val="ro-RO"/>
        </w:rPr>
        <w:t>  (5) Persoanele care datorează taxa pentru afişaj în scop de reclamă şi publicitate sunt obligate să depună o declaraţie la compartimentul de specialitate al autorităţii administraţiei publice locale în termen de 30 de zile de la data amplasării structurii de afişaj.</w:t>
      </w:r>
    </w:p>
    <w:p w:rsidR="00877EA5" w:rsidRPr="00877EA5" w:rsidRDefault="001E4FCD" w:rsidP="00877EA5">
      <w:pPr>
        <w:pStyle w:val="Heading3"/>
        <w:pBdr>
          <w:bottom w:val="single" w:sz="6" w:space="7" w:color="EEEEEE"/>
        </w:pBdr>
        <w:shd w:val="clear" w:color="auto" w:fill="FFFFFF"/>
        <w:spacing w:before="600" w:after="300"/>
        <w:rPr>
          <w:bCs w:val="0"/>
          <w:color w:val="333333"/>
          <w:sz w:val="28"/>
          <w:szCs w:val="28"/>
          <w:lang w:val="en-US" w:eastAsia="en-US"/>
        </w:rPr>
      </w:pPr>
      <w:r w:rsidRPr="00877EA5">
        <w:rPr>
          <w:sz w:val="28"/>
          <w:szCs w:val="28"/>
          <w:lang w:val="ro-RO"/>
        </w:rPr>
        <w:t xml:space="preserve"> </w:t>
      </w:r>
      <w:r w:rsidR="00877EA5" w:rsidRPr="00877EA5">
        <w:rPr>
          <w:bCs w:val="0"/>
          <w:color w:val="333333"/>
          <w:sz w:val="28"/>
          <w:szCs w:val="28"/>
          <w:lang w:val="en-US" w:eastAsia="en-US"/>
        </w:rPr>
        <w:t>ART. 479 - Scutiri</w:t>
      </w:r>
    </w:p>
    <w:p w:rsidR="001E4FCD" w:rsidRPr="00877EA5" w:rsidRDefault="00877EA5" w:rsidP="00877EA5">
      <w:pPr>
        <w:spacing w:after="0" w:line="240" w:lineRule="auto"/>
        <w:rPr>
          <w:rFonts w:ascii="Times New Roman" w:eastAsia="Times New Roman" w:hAnsi="Times New Roman" w:cs="Times New Roman"/>
          <w:sz w:val="24"/>
          <w:szCs w:val="24"/>
        </w:rPr>
      </w:pPr>
      <w:r w:rsidRPr="00877EA5">
        <w:rPr>
          <w:rFonts w:ascii="Helvetica" w:eastAsia="Times New Roman" w:hAnsi="Helvetica" w:cs="Helvetica"/>
          <w:color w:val="333333"/>
          <w:sz w:val="21"/>
          <w:szCs w:val="21"/>
          <w:shd w:val="clear" w:color="auto" w:fill="FFFFFF"/>
        </w:rPr>
        <w:t>(1) Taxa pentru serviciile de reclamă şi publicitate şi taxa pentru afişaj în scop de reclamă şi publicitate nu se aplică instituţiilor publice, cu excepţia cazurilor când acestea fac reclamă unor activităţi economice.</w:t>
      </w:r>
      <w:r w:rsidRPr="00877EA5">
        <w:rPr>
          <w:rFonts w:ascii="Helvetica" w:eastAsia="Times New Roman" w:hAnsi="Helvetica" w:cs="Helvetica"/>
          <w:color w:val="333333"/>
          <w:sz w:val="21"/>
          <w:szCs w:val="21"/>
        </w:rPr>
        <w:br/>
      </w:r>
      <w:r w:rsidRPr="00877EA5">
        <w:rPr>
          <w:rFonts w:ascii="Helvetica" w:eastAsia="Times New Roman" w:hAnsi="Helvetica" w:cs="Helvetica"/>
          <w:color w:val="333333"/>
          <w:sz w:val="21"/>
          <w:szCs w:val="21"/>
          <w:shd w:val="clear" w:color="auto" w:fill="FFFFFF"/>
        </w:rPr>
        <w:t xml:space="preserve">(2) Taxa prevăzută în prezentul articol, denumită în continuare taxa pentru afişaj în scop de reclamă şi publicitate, nu se aplică unei persoane care închiriază panoul, afişajul sau structura de afişaj unei alte persoane, în acest caz taxa prevăzută la art. </w:t>
      </w:r>
      <w:proofErr w:type="gramStart"/>
      <w:r w:rsidRPr="00877EA5">
        <w:rPr>
          <w:rFonts w:ascii="Helvetica" w:eastAsia="Times New Roman" w:hAnsi="Helvetica" w:cs="Helvetica"/>
          <w:color w:val="333333"/>
          <w:sz w:val="21"/>
          <w:szCs w:val="21"/>
          <w:shd w:val="clear" w:color="auto" w:fill="FFFFFF"/>
        </w:rPr>
        <w:t>477 fiind plătită de această ultimă persoană.</w:t>
      </w:r>
      <w:proofErr w:type="gramEnd"/>
      <w:r w:rsidRPr="00877EA5">
        <w:rPr>
          <w:rFonts w:ascii="Helvetica" w:eastAsia="Times New Roman" w:hAnsi="Helvetica" w:cs="Helvetica"/>
          <w:color w:val="333333"/>
          <w:sz w:val="21"/>
          <w:szCs w:val="21"/>
        </w:rPr>
        <w:br/>
      </w:r>
      <w:r w:rsidRPr="00877EA5">
        <w:rPr>
          <w:rFonts w:ascii="Helvetica" w:eastAsia="Times New Roman" w:hAnsi="Helvetica" w:cs="Helvetica"/>
          <w:color w:val="333333"/>
          <w:sz w:val="21"/>
          <w:szCs w:val="21"/>
          <w:shd w:val="clear" w:color="auto" w:fill="FFFFFF"/>
        </w:rPr>
        <w:t>(3) Taxa pentru afişaj în scop de reclamă şi publicitate nu se datorează pentru afişele, panourile sau alte mijloace de reclamă şi publicitate amplasate în interiorul clădirilor.</w:t>
      </w:r>
      <w:r w:rsidRPr="00877EA5">
        <w:rPr>
          <w:rFonts w:ascii="Helvetica" w:eastAsia="Times New Roman" w:hAnsi="Helvetica" w:cs="Helvetica"/>
          <w:color w:val="333333"/>
          <w:sz w:val="21"/>
          <w:szCs w:val="21"/>
        </w:rPr>
        <w:br/>
      </w:r>
      <w:r w:rsidRPr="00877EA5">
        <w:rPr>
          <w:rFonts w:ascii="Helvetica" w:eastAsia="Times New Roman" w:hAnsi="Helvetica" w:cs="Helvetica"/>
          <w:color w:val="333333"/>
          <w:sz w:val="21"/>
          <w:szCs w:val="21"/>
          <w:shd w:val="clear" w:color="auto" w:fill="FFFFFF"/>
        </w:rPr>
        <w:t xml:space="preserve">(4) Taxa pentru afişaj în scop de reclamă şi publicitate nu se aplică pentru panourile de identificare </w:t>
      </w:r>
      <w:proofErr w:type="gramStart"/>
      <w:r w:rsidRPr="00877EA5">
        <w:rPr>
          <w:rFonts w:ascii="Helvetica" w:eastAsia="Times New Roman" w:hAnsi="Helvetica" w:cs="Helvetica"/>
          <w:color w:val="333333"/>
          <w:sz w:val="21"/>
          <w:szCs w:val="21"/>
          <w:shd w:val="clear" w:color="auto" w:fill="FFFFFF"/>
        </w:rPr>
        <w:t>a</w:t>
      </w:r>
      <w:proofErr w:type="gramEnd"/>
      <w:r w:rsidRPr="00877EA5">
        <w:rPr>
          <w:rFonts w:ascii="Helvetica" w:eastAsia="Times New Roman" w:hAnsi="Helvetica" w:cs="Helvetica"/>
          <w:color w:val="333333"/>
          <w:sz w:val="21"/>
          <w:szCs w:val="21"/>
          <w:shd w:val="clear" w:color="auto" w:fill="FFFFFF"/>
        </w:rPr>
        <w:t xml:space="preserve"> instalaţiilor energetice, marcaje de avertizare sau marcaje de circulaţie, precum şi alte informaţii de utilitate publică şi educaţionale.</w:t>
      </w:r>
      <w:r w:rsidRPr="00877EA5">
        <w:rPr>
          <w:rFonts w:ascii="Helvetica" w:eastAsia="Times New Roman" w:hAnsi="Helvetica" w:cs="Helvetica"/>
          <w:color w:val="333333"/>
          <w:sz w:val="21"/>
          <w:szCs w:val="21"/>
        </w:rPr>
        <w:br/>
      </w:r>
      <w:r w:rsidRPr="00877EA5">
        <w:rPr>
          <w:rFonts w:ascii="Helvetica" w:eastAsia="Times New Roman" w:hAnsi="Helvetica" w:cs="Helvetica"/>
          <w:color w:val="333333"/>
          <w:sz w:val="21"/>
          <w:szCs w:val="21"/>
          <w:shd w:val="clear" w:color="auto" w:fill="FFFFFF"/>
        </w:rPr>
        <w:t>(5) Nu se datorează taxa pentru folosirea mijloacelor de reclamă şi publicitate pentru afişajul efectuat pe mijloacele de transport care nu sunt destinate, prin construcţia lor, realizării de reclamă şi publicitate.</w:t>
      </w:r>
    </w:p>
    <w:p w:rsidR="005913BE" w:rsidRDefault="005913BE" w:rsidP="001E4FCD">
      <w:pPr>
        <w:rPr>
          <w:rFonts w:ascii="Arial" w:hAnsi="Arial" w:cs="Arial"/>
          <w:lang w:val="ro-RO"/>
        </w:rPr>
      </w:pPr>
    </w:p>
    <w:p w:rsidR="005913BE" w:rsidRDefault="005913BE" w:rsidP="001E4FCD">
      <w:pPr>
        <w:rPr>
          <w:rFonts w:ascii="Arial" w:hAnsi="Arial" w:cs="Arial"/>
          <w:lang w:val="ro-RO"/>
        </w:rPr>
      </w:pPr>
    </w:p>
    <w:p w:rsidR="005913BE" w:rsidRPr="001E4FCD" w:rsidRDefault="005913BE" w:rsidP="001E4FCD">
      <w:pPr>
        <w:rPr>
          <w:rFonts w:ascii="Arial" w:hAnsi="Arial" w:cs="Arial"/>
          <w:lang w:val="ro-RO"/>
        </w:rPr>
      </w:pPr>
    </w:p>
    <w:p w:rsidR="005913BE" w:rsidRDefault="001E4FCD" w:rsidP="001E4FCD">
      <w:pPr>
        <w:jc w:val="center"/>
        <w:rPr>
          <w:rFonts w:ascii="Arial" w:hAnsi="Arial" w:cs="Arial"/>
          <w:b/>
          <w:bCs/>
          <w:sz w:val="28"/>
          <w:szCs w:val="28"/>
          <w:lang w:val="ro-RO"/>
        </w:rPr>
      </w:pPr>
      <w:r w:rsidRPr="005913BE">
        <w:rPr>
          <w:rFonts w:ascii="Arial" w:hAnsi="Arial" w:cs="Arial"/>
          <w:b/>
          <w:bCs/>
          <w:sz w:val="28"/>
          <w:szCs w:val="28"/>
          <w:lang w:val="ro-RO"/>
        </w:rPr>
        <w:t>CAPITOLUL VI</w:t>
      </w:r>
      <w:r w:rsidR="005913BE">
        <w:rPr>
          <w:rFonts w:ascii="Arial" w:hAnsi="Arial" w:cs="Arial"/>
          <w:b/>
          <w:bCs/>
          <w:sz w:val="28"/>
          <w:szCs w:val="28"/>
          <w:lang w:val="ro-RO"/>
        </w:rPr>
        <w:t>I</w:t>
      </w:r>
    </w:p>
    <w:p w:rsidR="00877EA5" w:rsidRDefault="001E4FCD" w:rsidP="00877EA5">
      <w:pPr>
        <w:pStyle w:val="Heading3"/>
        <w:pBdr>
          <w:bottom w:val="single" w:sz="6" w:space="7" w:color="EEEEEE"/>
        </w:pBdr>
        <w:shd w:val="clear" w:color="auto" w:fill="FFFFFF"/>
        <w:spacing w:before="600" w:after="300"/>
        <w:rPr>
          <w:b w:val="0"/>
          <w:bCs w:val="0"/>
          <w:sz w:val="24"/>
          <w:szCs w:val="24"/>
          <w:lang w:val="ro-RO"/>
        </w:rPr>
      </w:pPr>
      <w:r w:rsidRPr="001E4FCD">
        <w:rPr>
          <w:b w:val="0"/>
          <w:bCs w:val="0"/>
          <w:sz w:val="24"/>
          <w:szCs w:val="24"/>
          <w:lang w:val="ro-RO"/>
        </w:rPr>
        <w:br/>
        <w:t> </w:t>
      </w:r>
      <w:r w:rsidR="00877EA5">
        <w:rPr>
          <w:b w:val="0"/>
          <w:bCs w:val="0"/>
          <w:sz w:val="24"/>
          <w:szCs w:val="24"/>
          <w:lang w:val="ro-RO"/>
        </w:rPr>
        <w:t xml:space="preserve">                                    </w:t>
      </w:r>
      <w:r w:rsidRPr="00877EA5">
        <w:rPr>
          <w:bCs w:val="0"/>
          <w:sz w:val="24"/>
          <w:szCs w:val="24"/>
          <w:lang w:val="ro-RO"/>
        </w:rPr>
        <w:t>Impozitul pe spectacole</w:t>
      </w:r>
    </w:p>
    <w:p w:rsidR="00877EA5" w:rsidRPr="000A78F2" w:rsidRDefault="000A78F2" w:rsidP="00877EA5">
      <w:pPr>
        <w:pStyle w:val="Heading3"/>
        <w:pBdr>
          <w:bottom w:val="single" w:sz="6" w:space="7" w:color="EEEEEE"/>
        </w:pBdr>
        <w:shd w:val="clear" w:color="auto" w:fill="FFFFFF"/>
        <w:spacing w:before="600" w:after="300"/>
        <w:rPr>
          <w:bCs w:val="0"/>
          <w:color w:val="333333"/>
          <w:sz w:val="24"/>
          <w:szCs w:val="24"/>
          <w:lang w:val="en-US" w:eastAsia="en-US"/>
        </w:rPr>
      </w:pPr>
      <w:r w:rsidRPr="00877EA5">
        <w:rPr>
          <w:rFonts w:ascii="Helvetica" w:hAnsi="Helvetica" w:cs="Helvetica"/>
          <w:bCs w:val="0"/>
          <w:color w:val="333333"/>
          <w:sz w:val="24"/>
          <w:szCs w:val="24"/>
          <w:lang w:val="en-US" w:eastAsia="en-US"/>
        </w:rPr>
        <w:t xml:space="preserve">ART. 480 - </w:t>
      </w:r>
      <w:r>
        <w:rPr>
          <w:bCs w:val="0"/>
          <w:sz w:val="24"/>
          <w:szCs w:val="24"/>
          <w:lang w:val="ro-RO"/>
        </w:rPr>
        <w:t xml:space="preserve"> </w:t>
      </w:r>
      <w:r w:rsidRPr="00877EA5">
        <w:rPr>
          <w:bCs w:val="0"/>
          <w:sz w:val="24"/>
          <w:szCs w:val="24"/>
          <w:lang w:val="ro-RO"/>
        </w:rPr>
        <w:t xml:space="preserve">   </w:t>
      </w:r>
      <w:r w:rsidR="00877EA5" w:rsidRPr="000A78F2">
        <w:rPr>
          <w:bCs w:val="0"/>
          <w:color w:val="333333"/>
          <w:sz w:val="24"/>
          <w:szCs w:val="24"/>
          <w:lang w:val="en-US" w:eastAsia="en-US"/>
        </w:rPr>
        <w:t>Reguli generale</w:t>
      </w:r>
    </w:p>
    <w:p w:rsidR="001E4FCD" w:rsidRPr="00877EA5" w:rsidRDefault="00877EA5" w:rsidP="00877EA5">
      <w:pPr>
        <w:spacing w:after="0" w:line="240" w:lineRule="auto"/>
        <w:rPr>
          <w:rFonts w:ascii="Times New Roman" w:eastAsia="Times New Roman" w:hAnsi="Times New Roman" w:cs="Times New Roman"/>
          <w:sz w:val="24"/>
          <w:szCs w:val="24"/>
        </w:rPr>
      </w:pPr>
      <w:r w:rsidRPr="00877EA5">
        <w:rPr>
          <w:rFonts w:ascii="Helvetica" w:eastAsia="Times New Roman" w:hAnsi="Helvetica" w:cs="Helvetica"/>
          <w:color w:val="333333"/>
          <w:sz w:val="21"/>
          <w:szCs w:val="21"/>
          <w:shd w:val="clear" w:color="auto" w:fill="FFFFFF"/>
        </w:rPr>
        <w:t xml:space="preserve">(1) Orice persoană care organizează o manifestare artistică, o competiţie sportivă sau </w:t>
      </w:r>
      <w:proofErr w:type="gramStart"/>
      <w:r w:rsidRPr="00877EA5">
        <w:rPr>
          <w:rFonts w:ascii="Helvetica" w:eastAsia="Times New Roman" w:hAnsi="Helvetica" w:cs="Helvetica"/>
          <w:color w:val="333333"/>
          <w:sz w:val="21"/>
          <w:szCs w:val="21"/>
          <w:shd w:val="clear" w:color="auto" w:fill="FFFFFF"/>
        </w:rPr>
        <w:t>altă</w:t>
      </w:r>
      <w:proofErr w:type="gramEnd"/>
      <w:r w:rsidRPr="00877EA5">
        <w:rPr>
          <w:rFonts w:ascii="Helvetica" w:eastAsia="Times New Roman" w:hAnsi="Helvetica" w:cs="Helvetica"/>
          <w:color w:val="333333"/>
          <w:sz w:val="21"/>
          <w:szCs w:val="21"/>
          <w:shd w:val="clear" w:color="auto" w:fill="FFFFFF"/>
        </w:rPr>
        <w:t xml:space="preserve"> activitate distractivă în România are obligaţia de a plăti impozitul prevăzut în prezentul capitol, denumit în continuare impozitul pe spectacole.</w:t>
      </w:r>
      <w:r w:rsidRPr="00877EA5">
        <w:rPr>
          <w:rFonts w:ascii="Helvetica" w:eastAsia="Times New Roman" w:hAnsi="Helvetica" w:cs="Helvetica"/>
          <w:color w:val="333333"/>
          <w:sz w:val="21"/>
          <w:szCs w:val="21"/>
        </w:rPr>
        <w:br/>
      </w:r>
      <w:r w:rsidRPr="00877EA5">
        <w:rPr>
          <w:rFonts w:ascii="Helvetica" w:eastAsia="Times New Roman" w:hAnsi="Helvetica" w:cs="Helvetica"/>
          <w:color w:val="333333"/>
          <w:sz w:val="21"/>
          <w:szCs w:val="21"/>
          <w:shd w:val="clear" w:color="auto" w:fill="FFFFFF"/>
        </w:rPr>
        <w:t xml:space="preserve">(2) Impozitul pe spectacole se plăteşte la bugetul local al unităţii administrativ-teritoriale în raza căreia are loc manifestarea artistică, competiţia sportivă sau </w:t>
      </w:r>
      <w:proofErr w:type="gramStart"/>
      <w:r w:rsidRPr="00877EA5">
        <w:rPr>
          <w:rFonts w:ascii="Helvetica" w:eastAsia="Times New Roman" w:hAnsi="Helvetica" w:cs="Helvetica"/>
          <w:color w:val="333333"/>
          <w:sz w:val="21"/>
          <w:szCs w:val="21"/>
          <w:shd w:val="clear" w:color="auto" w:fill="FFFFFF"/>
        </w:rPr>
        <w:t>altă</w:t>
      </w:r>
      <w:proofErr w:type="gramEnd"/>
      <w:r w:rsidRPr="00877EA5">
        <w:rPr>
          <w:rFonts w:ascii="Helvetica" w:eastAsia="Times New Roman" w:hAnsi="Helvetica" w:cs="Helvetica"/>
          <w:color w:val="333333"/>
          <w:sz w:val="21"/>
          <w:szCs w:val="21"/>
          <w:shd w:val="clear" w:color="auto" w:fill="FFFFFF"/>
        </w:rPr>
        <w:t xml:space="preserve"> activitate distractivă.</w:t>
      </w:r>
    </w:p>
    <w:p w:rsidR="00877EA5" w:rsidRPr="001E4FCD" w:rsidRDefault="00877EA5" w:rsidP="001E4FCD">
      <w:pPr>
        <w:jc w:val="center"/>
        <w:rPr>
          <w:rFonts w:ascii="Arial" w:hAnsi="Arial" w:cs="Arial"/>
          <w:b/>
          <w:bCs/>
          <w:sz w:val="24"/>
          <w:szCs w:val="24"/>
          <w:lang w:val="ro-RO"/>
        </w:rPr>
      </w:pPr>
    </w:p>
    <w:p w:rsidR="001E4FCD" w:rsidRPr="001E4FCD" w:rsidRDefault="001E4FCD" w:rsidP="001E4FCD">
      <w:pPr>
        <w:rPr>
          <w:rFonts w:ascii="Arial" w:hAnsi="Arial" w:cs="Arial"/>
          <w:lang w:val="ro-RO"/>
        </w:rPr>
      </w:pPr>
      <w:r w:rsidRPr="001E4FCD">
        <w:rPr>
          <w:rFonts w:ascii="Arial" w:hAnsi="Arial" w:cs="Arial"/>
          <w:lang w:val="ro-RO"/>
        </w:rPr>
        <w:t xml:space="preserve">. </w:t>
      </w:r>
      <w:r w:rsidRPr="001E4FCD">
        <w:rPr>
          <w:rFonts w:ascii="Arial" w:hAnsi="Arial" w:cs="Arial"/>
          <w:b/>
          <w:bCs/>
          <w:lang w:val="ro-RO"/>
        </w:rPr>
        <w:t xml:space="preserve">Art. 481. - Calculul impozitului </w:t>
      </w:r>
    </w:p>
    <w:p w:rsidR="001E4FCD" w:rsidRPr="001E4FCD" w:rsidRDefault="001E4FCD" w:rsidP="001E4FCD">
      <w:pPr>
        <w:rPr>
          <w:rFonts w:ascii="Arial" w:hAnsi="Arial" w:cs="Arial"/>
          <w:lang w:val="ro-RO"/>
        </w:rPr>
      </w:pPr>
      <w:r w:rsidRPr="001E4FCD">
        <w:rPr>
          <w:rFonts w:ascii="Arial" w:hAnsi="Arial" w:cs="Arial"/>
          <w:lang w:val="ro-RO"/>
        </w:rPr>
        <w:t xml:space="preserve">   (1) Impozitul pe spectacole se calculează prin aplicarea cotei de impozit la suma încasată din vânzarea biletelor de intrare şi a abonamentelor. </w:t>
      </w:r>
    </w:p>
    <w:p w:rsidR="001E4FCD" w:rsidRPr="001E4FCD" w:rsidRDefault="001E4FCD" w:rsidP="001E4FCD">
      <w:pPr>
        <w:rPr>
          <w:rFonts w:ascii="Arial" w:hAnsi="Arial" w:cs="Arial"/>
          <w:lang w:val="ro-RO"/>
        </w:rPr>
      </w:pPr>
      <w:r w:rsidRPr="001E4FCD">
        <w:rPr>
          <w:rFonts w:ascii="Arial" w:hAnsi="Arial" w:cs="Arial"/>
          <w:lang w:val="ro-RO"/>
        </w:rPr>
        <w:t xml:space="preserve">   (2) Cota de impozitare este de ; </w:t>
      </w:r>
    </w:p>
    <w:p w:rsidR="001E4FCD" w:rsidRPr="001E4FCD" w:rsidRDefault="001E4FCD" w:rsidP="001E4FCD">
      <w:pPr>
        <w:rPr>
          <w:rFonts w:ascii="Arial" w:hAnsi="Arial" w:cs="Arial"/>
          <w:lang w:val="ro-RO"/>
        </w:rPr>
      </w:pPr>
      <w:r w:rsidRPr="001E4FCD">
        <w:rPr>
          <w:rFonts w:ascii="Arial" w:hAnsi="Arial" w:cs="Arial"/>
          <w:lang w:val="ro-RO"/>
        </w:rPr>
        <w:lastRenderedPageBreak/>
        <w:t xml:space="preserve">   a) 2%, în cazul unui spectacol de teatru, de exemplu o piesă de teatru, balet, operă, operetă, concert filarmonic sau altă manifestare muzicală, prezentarea unui film la cinematograf, un spectacol de circ sau orice competiţie sportivă internă sau internaţională; </w:t>
      </w:r>
    </w:p>
    <w:p w:rsidR="001E4FCD" w:rsidRDefault="001E4FCD" w:rsidP="001E4FCD">
      <w:pPr>
        <w:rPr>
          <w:rFonts w:ascii="Arial" w:hAnsi="Arial" w:cs="Arial"/>
          <w:lang w:val="ro-RO"/>
        </w:rPr>
      </w:pPr>
      <w:r w:rsidRPr="001E4FCD">
        <w:rPr>
          <w:rFonts w:ascii="Arial" w:hAnsi="Arial" w:cs="Arial"/>
          <w:lang w:val="ro-RO"/>
        </w:rPr>
        <w:t xml:space="preserve">   b) 5% în cazul oricărei altei manifestări artistice decât cele enumerate la lit. a). </w:t>
      </w:r>
    </w:p>
    <w:p w:rsidR="000A78F2" w:rsidRDefault="000A78F2" w:rsidP="000A78F2">
      <w:pPr>
        <w:spacing w:after="0" w:line="240" w:lineRule="auto"/>
        <w:rPr>
          <w:rFonts w:ascii="Helvetica" w:eastAsia="Times New Roman" w:hAnsi="Helvetica" w:cs="Helvetica"/>
          <w:color w:val="333333"/>
          <w:sz w:val="21"/>
          <w:szCs w:val="21"/>
          <w:shd w:val="clear" w:color="auto" w:fill="FFFFFF"/>
        </w:rPr>
      </w:pPr>
      <w:r w:rsidRPr="000A78F2">
        <w:rPr>
          <w:rFonts w:ascii="Helvetica" w:eastAsia="Times New Roman" w:hAnsi="Helvetica" w:cs="Helvetica"/>
          <w:color w:val="333333"/>
          <w:sz w:val="21"/>
          <w:szCs w:val="21"/>
          <w:shd w:val="clear" w:color="auto" w:fill="FFFFFF"/>
        </w:rPr>
        <w:t xml:space="preserve">3) Suma primită din vânzarea biletelor de intrare sau </w:t>
      </w:r>
      <w:proofErr w:type="gramStart"/>
      <w:r w:rsidRPr="000A78F2">
        <w:rPr>
          <w:rFonts w:ascii="Helvetica" w:eastAsia="Times New Roman" w:hAnsi="Helvetica" w:cs="Helvetica"/>
          <w:color w:val="333333"/>
          <w:sz w:val="21"/>
          <w:szCs w:val="21"/>
          <w:shd w:val="clear" w:color="auto" w:fill="FFFFFF"/>
        </w:rPr>
        <w:t>a</w:t>
      </w:r>
      <w:proofErr w:type="gramEnd"/>
      <w:r w:rsidRPr="000A78F2">
        <w:rPr>
          <w:rFonts w:ascii="Helvetica" w:eastAsia="Times New Roman" w:hAnsi="Helvetica" w:cs="Helvetica"/>
          <w:color w:val="333333"/>
          <w:sz w:val="21"/>
          <w:szCs w:val="21"/>
          <w:shd w:val="clear" w:color="auto" w:fill="FFFFFF"/>
        </w:rPr>
        <w:t xml:space="preserve"> abonamentelor nu cuprinde sumele plătite de organizatorul spectacolului în scopuri caritabile, conform contractului scris intrat în vigoare înaintea vânzării biletelor de intrare sau a abonamentelor.</w:t>
      </w:r>
      <w:r w:rsidRPr="000A78F2">
        <w:rPr>
          <w:rFonts w:ascii="Helvetica" w:eastAsia="Times New Roman" w:hAnsi="Helvetica" w:cs="Helvetica"/>
          <w:color w:val="333333"/>
          <w:sz w:val="21"/>
          <w:szCs w:val="21"/>
        </w:rPr>
        <w:br/>
      </w:r>
      <w:r w:rsidRPr="000A78F2">
        <w:rPr>
          <w:rFonts w:ascii="Helvetica" w:eastAsia="Times New Roman" w:hAnsi="Helvetica" w:cs="Helvetica"/>
          <w:color w:val="333333"/>
          <w:sz w:val="21"/>
          <w:szCs w:val="21"/>
          <w:shd w:val="clear" w:color="auto" w:fill="FFFFFF"/>
        </w:rPr>
        <w:t>(4) Persoanele care datorează impozitul pe spectacole stabilit în conformitate cu prezentul articol au obligaţia de:</w:t>
      </w:r>
      <w:r w:rsidRPr="000A78F2">
        <w:rPr>
          <w:rFonts w:ascii="Helvetica" w:eastAsia="Times New Roman" w:hAnsi="Helvetica" w:cs="Helvetica"/>
          <w:color w:val="333333"/>
          <w:sz w:val="21"/>
          <w:szCs w:val="21"/>
        </w:rPr>
        <w:br/>
      </w:r>
      <w:r w:rsidRPr="000A78F2">
        <w:rPr>
          <w:rFonts w:ascii="Helvetica" w:eastAsia="Times New Roman" w:hAnsi="Helvetica" w:cs="Helvetica"/>
          <w:color w:val="333333"/>
          <w:sz w:val="21"/>
          <w:szCs w:val="21"/>
          <w:shd w:val="clear" w:color="auto" w:fill="FFFFFF"/>
        </w:rPr>
        <w:t>a) a înregistra biletele de intrare şi/sau abonamentele la compartimentul de specialitate al autorităţii administraţiei publice locale care îşi exercită autoritatea asupra locului unde are loc spectacolul;</w:t>
      </w:r>
      <w:r w:rsidRPr="000A78F2">
        <w:rPr>
          <w:rFonts w:ascii="Helvetica" w:eastAsia="Times New Roman" w:hAnsi="Helvetica" w:cs="Helvetica"/>
          <w:color w:val="333333"/>
          <w:sz w:val="21"/>
          <w:szCs w:val="21"/>
        </w:rPr>
        <w:br/>
      </w:r>
      <w:r w:rsidRPr="000A78F2">
        <w:rPr>
          <w:rFonts w:ascii="Helvetica" w:eastAsia="Times New Roman" w:hAnsi="Helvetica" w:cs="Helvetica"/>
          <w:color w:val="333333"/>
          <w:sz w:val="21"/>
          <w:szCs w:val="21"/>
          <w:shd w:val="clear" w:color="auto" w:fill="FFFFFF"/>
        </w:rPr>
        <w:t>b) a anunţa tarifele pentru spectacol în locul unde este programat să aibă loc spectacolul, precum şi în orice alt loc în care se vând bilete de intrare şi/sau abonamente;</w:t>
      </w:r>
      <w:r w:rsidRPr="000A78F2">
        <w:rPr>
          <w:rFonts w:ascii="Helvetica" w:eastAsia="Times New Roman" w:hAnsi="Helvetica" w:cs="Helvetica"/>
          <w:color w:val="333333"/>
          <w:sz w:val="21"/>
          <w:szCs w:val="21"/>
        </w:rPr>
        <w:br/>
      </w:r>
      <w:r w:rsidRPr="000A78F2">
        <w:rPr>
          <w:rFonts w:ascii="Helvetica" w:eastAsia="Times New Roman" w:hAnsi="Helvetica" w:cs="Helvetica"/>
          <w:color w:val="333333"/>
          <w:sz w:val="21"/>
          <w:szCs w:val="21"/>
          <w:shd w:val="clear" w:color="auto" w:fill="FFFFFF"/>
        </w:rPr>
        <w:t>c) a preciza tarifele pe biletele de intrare şi/sau abonamente şi de a nu încasa sume care depăşesc tarifele precizate pe biletele de intrare şi/sau abonamente;</w:t>
      </w:r>
      <w:r w:rsidRPr="000A78F2">
        <w:rPr>
          <w:rFonts w:ascii="Helvetica" w:eastAsia="Times New Roman" w:hAnsi="Helvetica" w:cs="Helvetica"/>
          <w:color w:val="333333"/>
          <w:sz w:val="21"/>
          <w:szCs w:val="21"/>
        </w:rPr>
        <w:br/>
      </w:r>
      <w:r w:rsidRPr="000A78F2">
        <w:rPr>
          <w:rFonts w:ascii="Helvetica" w:eastAsia="Times New Roman" w:hAnsi="Helvetica" w:cs="Helvetica"/>
          <w:color w:val="333333"/>
          <w:sz w:val="21"/>
          <w:szCs w:val="21"/>
          <w:shd w:val="clear" w:color="auto" w:fill="FFFFFF"/>
        </w:rPr>
        <w:t>d) a emite un bilet de intrare şi/sau abonament pentru toate sumele primite de la spectatori;</w:t>
      </w:r>
      <w:r w:rsidRPr="000A78F2">
        <w:rPr>
          <w:rFonts w:ascii="Helvetica" w:eastAsia="Times New Roman" w:hAnsi="Helvetica" w:cs="Helvetica"/>
          <w:color w:val="333333"/>
          <w:sz w:val="21"/>
          <w:szCs w:val="21"/>
        </w:rPr>
        <w:br/>
      </w:r>
      <w:r w:rsidRPr="000A78F2">
        <w:rPr>
          <w:rFonts w:ascii="Helvetica" w:eastAsia="Times New Roman" w:hAnsi="Helvetica" w:cs="Helvetica"/>
          <w:color w:val="333333"/>
          <w:sz w:val="21"/>
          <w:szCs w:val="21"/>
          <w:shd w:val="clear" w:color="auto" w:fill="FFFFFF"/>
        </w:rPr>
        <w:t>e) a asigura, la cererea compartimentului de specialitate al autorităţii administraţiei publice locale, documentele justificative privind calculul şi plata impozitului pe spectacole;</w:t>
      </w:r>
      <w:r w:rsidRPr="000A78F2">
        <w:rPr>
          <w:rFonts w:ascii="Helvetica" w:eastAsia="Times New Roman" w:hAnsi="Helvetica" w:cs="Helvetica"/>
          <w:color w:val="333333"/>
          <w:sz w:val="21"/>
          <w:szCs w:val="21"/>
        </w:rPr>
        <w:br/>
      </w:r>
      <w:r w:rsidRPr="000A78F2">
        <w:rPr>
          <w:rFonts w:ascii="Helvetica" w:eastAsia="Times New Roman" w:hAnsi="Helvetica" w:cs="Helvetica"/>
          <w:color w:val="333333"/>
          <w:sz w:val="21"/>
          <w:szCs w:val="21"/>
          <w:shd w:val="clear" w:color="auto" w:fill="FFFFFF"/>
        </w:rPr>
        <w:t>f)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p>
    <w:p w:rsidR="000A78F2" w:rsidRDefault="000A78F2" w:rsidP="000A78F2">
      <w:pPr>
        <w:spacing w:after="0" w:line="240" w:lineRule="auto"/>
        <w:rPr>
          <w:rFonts w:ascii="Helvetica" w:eastAsia="Times New Roman" w:hAnsi="Helvetica" w:cs="Helvetica"/>
          <w:color w:val="333333"/>
          <w:sz w:val="21"/>
          <w:szCs w:val="21"/>
          <w:shd w:val="clear" w:color="auto" w:fill="FFFFFF"/>
        </w:rPr>
      </w:pPr>
    </w:p>
    <w:p w:rsidR="000A78F2" w:rsidRPr="001E4FCD" w:rsidRDefault="000A78F2" w:rsidP="000A78F2">
      <w:pPr>
        <w:autoSpaceDE w:val="0"/>
        <w:autoSpaceDN w:val="0"/>
        <w:adjustRightInd w:val="0"/>
        <w:rPr>
          <w:rFonts w:ascii="Arial" w:hAnsi="Arial" w:cs="Arial"/>
        </w:rPr>
      </w:pPr>
      <w:r w:rsidRPr="001E4FCD">
        <w:rPr>
          <w:rFonts w:ascii="Arial" w:hAnsi="Arial" w:cs="Arial"/>
          <w:b/>
          <w:bCs/>
          <w:lang w:val="ro-RO"/>
        </w:rPr>
        <w:t xml:space="preserve">Art. 482. - Scutiri </w:t>
      </w:r>
    </w:p>
    <w:p w:rsidR="000A78F2" w:rsidRDefault="000A78F2" w:rsidP="000A78F2">
      <w:pPr>
        <w:autoSpaceDE w:val="0"/>
        <w:autoSpaceDN w:val="0"/>
        <w:adjustRightInd w:val="0"/>
        <w:rPr>
          <w:rFonts w:ascii="Arial" w:hAnsi="Arial" w:cs="Arial"/>
          <w:b/>
          <w:bCs/>
          <w:lang w:val="ro-RO"/>
        </w:rPr>
      </w:pPr>
      <w:r w:rsidRPr="001E4FCD">
        <w:rPr>
          <w:rFonts w:ascii="Arial" w:hAnsi="Arial" w:cs="Arial"/>
          <w:lang w:val="ro-RO"/>
        </w:rPr>
        <w:t>  Spectacolele organizate în scopuri umanitare sunt scutite de la</w:t>
      </w:r>
      <w:r>
        <w:rPr>
          <w:rFonts w:ascii="Arial" w:hAnsi="Arial" w:cs="Arial"/>
          <w:lang w:val="ro-RO"/>
        </w:rPr>
        <w:t xml:space="preserve"> plata impozitului pe spectacol</w:t>
      </w:r>
      <w:r>
        <w:rPr>
          <w:rFonts w:ascii="Arial" w:hAnsi="Arial" w:cs="Arial"/>
          <w:b/>
          <w:bCs/>
          <w:lang w:val="ro-RO"/>
        </w:rPr>
        <w:t xml:space="preserve">   </w:t>
      </w:r>
    </w:p>
    <w:p w:rsidR="001E4FCD" w:rsidRPr="000A78F2" w:rsidRDefault="001E4FCD" w:rsidP="000A78F2">
      <w:pPr>
        <w:autoSpaceDE w:val="0"/>
        <w:autoSpaceDN w:val="0"/>
        <w:adjustRightInd w:val="0"/>
        <w:rPr>
          <w:rFonts w:ascii="Arial" w:hAnsi="Arial" w:cs="Arial"/>
          <w:lang w:val="ro-RO"/>
        </w:rPr>
      </w:pPr>
      <w:r w:rsidRPr="001E4FCD">
        <w:rPr>
          <w:rFonts w:ascii="Arial" w:hAnsi="Arial" w:cs="Arial"/>
          <w:b/>
          <w:bCs/>
          <w:lang w:val="ro-RO"/>
        </w:rPr>
        <w:t xml:space="preserve">Art. 483. - Plata impozitului </w:t>
      </w:r>
    </w:p>
    <w:p w:rsidR="001E4FCD" w:rsidRPr="000A78F2" w:rsidRDefault="001E4FCD" w:rsidP="000A78F2">
      <w:pPr>
        <w:pStyle w:val="ListParagraph"/>
        <w:numPr>
          <w:ilvl w:val="0"/>
          <w:numId w:val="42"/>
        </w:numPr>
        <w:rPr>
          <w:rFonts w:ascii="Arial" w:hAnsi="Arial" w:cs="Arial"/>
          <w:lang w:val="ro-RO"/>
        </w:rPr>
      </w:pPr>
      <w:r w:rsidRPr="000A78F2">
        <w:rPr>
          <w:rFonts w:ascii="Arial" w:hAnsi="Arial" w:cs="Arial"/>
          <w:lang w:val="ro-RO"/>
        </w:rPr>
        <w:t>Impozitul pe spectacole se plăteşte lunar până la data de 10, inclusiv, a lunii următoare celei în care a avut loc spectacolul.</w:t>
      </w:r>
    </w:p>
    <w:p w:rsidR="001E4FCD" w:rsidRPr="000A78F2" w:rsidRDefault="001E4FCD" w:rsidP="000A78F2">
      <w:pPr>
        <w:pStyle w:val="ListParagraph"/>
        <w:numPr>
          <w:ilvl w:val="0"/>
          <w:numId w:val="42"/>
        </w:numPr>
        <w:rPr>
          <w:rFonts w:ascii="Arial" w:hAnsi="Arial" w:cs="Arial"/>
          <w:lang w:val="ro-RO"/>
        </w:rPr>
      </w:pPr>
      <w:r w:rsidRPr="000A78F2">
        <w:rPr>
          <w:rFonts w:ascii="Arial" w:hAnsi="Arial" w:cs="Arial"/>
        </w:rPr>
        <w:t xml:space="preserve">Persoanele care datoreaza impozitul pe spectacole stabilit in conformitate cu prevederile prezentei hotarari au obligatia de a depune o declaratie la compartimentul de specialitate al autoritatii administratiei publice locale privind spectacolele programate pe durata unei luni </w:t>
      </w:r>
      <w:proofErr w:type="gramStart"/>
      <w:r w:rsidRPr="000A78F2">
        <w:rPr>
          <w:rFonts w:ascii="Arial" w:hAnsi="Arial" w:cs="Arial"/>
        </w:rPr>
        <w:t>calendaristice .</w:t>
      </w:r>
      <w:proofErr w:type="gramEnd"/>
      <w:r w:rsidRPr="000A78F2">
        <w:rPr>
          <w:rFonts w:ascii="Arial" w:hAnsi="Arial" w:cs="Arial"/>
        </w:rPr>
        <w:t xml:space="preserve"> Declaratia se depune pana la data de </w:t>
      </w:r>
      <w:proofErr w:type="gramStart"/>
      <w:r w:rsidRPr="000A78F2">
        <w:rPr>
          <w:rFonts w:ascii="Arial" w:hAnsi="Arial" w:cs="Arial"/>
        </w:rPr>
        <w:t>10 ,</w:t>
      </w:r>
      <w:proofErr w:type="gramEnd"/>
      <w:r w:rsidRPr="000A78F2">
        <w:rPr>
          <w:rFonts w:ascii="Arial" w:hAnsi="Arial" w:cs="Arial"/>
        </w:rPr>
        <w:t xml:space="preserve"> inclusive a lunii precedente celei in care sunt programate spectacolele respective.</w:t>
      </w:r>
    </w:p>
    <w:p w:rsidR="001E4FCD" w:rsidRPr="001E4FCD" w:rsidRDefault="001E4FCD" w:rsidP="000A78F2">
      <w:pPr>
        <w:autoSpaceDE w:val="0"/>
        <w:autoSpaceDN w:val="0"/>
        <w:adjustRightInd w:val="0"/>
        <w:rPr>
          <w:rFonts w:ascii="Arial" w:hAnsi="Arial" w:cs="Arial"/>
          <w:lang w:val="ro-RO"/>
        </w:rPr>
      </w:pPr>
      <w:r w:rsidRPr="001E4FCD">
        <w:rPr>
          <w:rFonts w:ascii="Arial" w:hAnsi="Arial" w:cs="Arial"/>
          <w:lang w:val="ro-RO"/>
        </w:rPr>
        <w:t>  </w:t>
      </w:r>
    </w:p>
    <w:p w:rsidR="001E4FCD" w:rsidRPr="001E4FCD" w:rsidRDefault="001E4FCD" w:rsidP="001E4FCD">
      <w:pPr>
        <w:tabs>
          <w:tab w:val="left" w:pos="3105"/>
          <w:tab w:val="center" w:pos="4536"/>
        </w:tabs>
        <w:jc w:val="center"/>
        <w:rPr>
          <w:rFonts w:ascii="Arial" w:hAnsi="Arial" w:cs="Arial"/>
          <w:b/>
          <w:bCs/>
          <w:sz w:val="24"/>
          <w:szCs w:val="24"/>
          <w:lang w:val="ro-RO"/>
        </w:rPr>
      </w:pPr>
      <w:r w:rsidRPr="001E4FCD">
        <w:rPr>
          <w:rFonts w:ascii="Arial" w:hAnsi="Arial" w:cs="Arial"/>
          <w:b/>
          <w:bCs/>
          <w:sz w:val="24"/>
          <w:szCs w:val="24"/>
          <w:lang w:val="ro-RO"/>
        </w:rPr>
        <w:t>CAPITOLUL.VII</w:t>
      </w:r>
      <w:r w:rsidR="000A78F2">
        <w:rPr>
          <w:rFonts w:ascii="Arial" w:hAnsi="Arial" w:cs="Arial"/>
          <w:b/>
          <w:bCs/>
          <w:sz w:val="24"/>
          <w:szCs w:val="24"/>
          <w:lang w:val="ro-RO"/>
        </w:rPr>
        <w:t>I</w:t>
      </w:r>
    </w:p>
    <w:p w:rsidR="001E4FCD" w:rsidRPr="001E4FCD" w:rsidRDefault="001E4FCD" w:rsidP="001E4FCD">
      <w:pPr>
        <w:tabs>
          <w:tab w:val="left" w:pos="3105"/>
          <w:tab w:val="center" w:pos="4536"/>
        </w:tabs>
        <w:jc w:val="center"/>
        <w:rPr>
          <w:rFonts w:ascii="Arial" w:hAnsi="Arial" w:cs="Arial"/>
          <w:b/>
          <w:bCs/>
          <w:sz w:val="24"/>
          <w:szCs w:val="24"/>
          <w:lang w:val="ro-RO"/>
        </w:rPr>
      </w:pPr>
      <w:r w:rsidRPr="001E4FCD">
        <w:rPr>
          <w:rFonts w:ascii="Arial" w:hAnsi="Arial" w:cs="Arial"/>
          <w:b/>
          <w:bCs/>
          <w:sz w:val="24"/>
          <w:szCs w:val="24"/>
          <w:lang w:val="ro-RO"/>
        </w:rPr>
        <w:t>TAXE SPECIALE</w:t>
      </w:r>
    </w:p>
    <w:p w:rsidR="001E4FCD" w:rsidRPr="001E4FCD" w:rsidRDefault="001E4FCD" w:rsidP="001E4FCD">
      <w:pPr>
        <w:rPr>
          <w:rFonts w:ascii="Arial" w:hAnsi="Arial" w:cs="Arial"/>
          <w:lang w:val="ro-RO"/>
        </w:rPr>
      </w:pPr>
      <w:r w:rsidRPr="001E4FCD">
        <w:rPr>
          <w:rFonts w:ascii="Arial" w:hAnsi="Arial" w:cs="Arial"/>
          <w:b/>
          <w:lang w:val="ro-RO"/>
        </w:rPr>
        <w:t>   Art. 484.</w:t>
      </w:r>
      <w:r w:rsidRPr="001E4FCD">
        <w:rPr>
          <w:rFonts w:ascii="Arial" w:hAnsi="Arial" w:cs="Arial"/>
          <w:lang w:val="ro-RO"/>
        </w:rPr>
        <w:t xml:space="preserve"> - </w:t>
      </w:r>
      <w:r w:rsidRPr="001E4FCD">
        <w:rPr>
          <w:rFonts w:ascii="Arial" w:hAnsi="Arial" w:cs="Arial"/>
          <w:b/>
          <w:lang w:val="ro-RO"/>
        </w:rPr>
        <w:t>Taxe speciale</w:t>
      </w:r>
      <w:r w:rsidRPr="001E4FCD">
        <w:rPr>
          <w:rFonts w:ascii="Arial" w:hAnsi="Arial" w:cs="Arial"/>
          <w:lang w:val="ro-RO"/>
        </w:rPr>
        <w:t xml:space="preserve"> </w:t>
      </w:r>
    </w:p>
    <w:p w:rsidR="001E4FCD" w:rsidRPr="000A78F2" w:rsidRDefault="000A78F2" w:rsidP="000A78F2">
      <w:pPr>
        <w:pStyle w:val="ListParagraph"/>
        <w:numPr>
          <w:ilvl w:val="0"/>
          <w:numId w:val="43"/>
        </w:numPr>
        <w:autoSpaceDE w:val="0"/>
        <w:autoSpaceDN w:val="0"/>
        <w:adjustRightInd w:val="0"/>
        <w:rPr>
          <w:rFonts w:ascii="Arial" w:hAnsi="Arial" w:cs="Arial"/>
        </w:rPr>
      </w:pPr>
      <w:r>
        <w:rPr>
          <w:rFonts w:ascii="Arial" w:hAnsi="Arial" w:cs="Arial"/>
        </w:rPr>
        <w:t>Pentru functionarea unor servicii publice locale create in interesul persoanelor fizice si juridice,precum si pentru promovarea turistica a localit</w:t>
      </w:r>
      <w:r w:rsidR="00C43C83">
        <w:rPr>
          <w:rFonts w:ascii="Arial" w:hAnsi="Arial" w:cs="Arial"/>
        </w:rPr>
        <w:t>atii,consiliile locale pot adopta taxa speciale.</w:t>
      </w:r>
    </w:p>
    <w:tbl>
      <w:tblPr>
        <w:tblW w:w="10800" w:type="dxa"/>
        <w:tblLayout w:type="fixed"/>
        <w:tblLook w:val="04A0" w:firstRow="1" w:lastRow="0" w:firstColumn="1" w:lastColumn="0" w:noHBand="0" w:noVBand="1"/>
      </w:tblPr>
      <w:tblGrid>
        <w:gridCol w:w="7920"/>
        <w:gridCol w:w="2880"/>
      </w:tblGrid>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lang w:eastAsia="zh-CN"/>
              </w:rPr>
            </w:pPr>
            <w:r w:rsidRPr="001E4FCD">
              <w:rPr>
                <w:rFonts w:ascii="Arial" w:hAnsi="Arial" w:cs="Arial"/>
              </w:rPr>
              <w:t xml:space="preserve">Taxa pentru vanzari stadale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433ACE" w:rsidP="001E4FCD">
            <w:pPr>
              <w:autoSpaceDE w:val="0"/>
              <w:autoSpaceDN w:val="0"/>
              <w:adjustRightInd w:val="0"/>
              <w:rPr>
                <w:rFonts w:ascii="Arial" w:eastAsia="Times New Roman" w:hAnsi="Arial" w:cs="Arial"/>
                <w:lang w:eastAsia="zh-CN"/>
              </w:rPr>
            </w:pPr>
            <w:r>
              <w:rPr>
                <w:rFonts w:ascii="Arial" w:hAnsi="Arial" w:cs="Arial"/>
              </w:rPr>
              <w:t>29,79</w:t>
            </w:r>
            <w:r w:rsidR="001E4FCD" w:rsidRPr="001E4FCD">
              <w:rPr>
                <w:rFonts w:ascii="Arial" w:hAnsi="Arial" w:cs="Arial"/>
              </w:rPr>
              <w:t xml:space="preserve"> lei/zi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lang w:eastAsia="zh-CN"/>
              </w:rPr>
            </w:pPr>
            <w:r w:rsidRPr="001E4FCD">
              <w:rPr>
                <w:rFonts w:ascii="Arial" w:hAnsi="Arial" w:cs="Arial"/>
              </w:rPr>
              <w:t>Taxa zilnica pentru detinerea sau utilizarea echipamentelor destinate obtinerii de venit</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8B16B3" w:rsidP="001E4FCD">
            <w:pPr>
              <w:autoSpaceDE w:val="0"/>
              <w:autoSpaceDN w:val="0"/>
              <w:adjustRightInd w:val="0"/>
              <w:rPr>
                <w:rFonts w:ascii="Arial" w:eastAsia="Times New Roman" w:hAnsi="Arial" w:cs="Arial"/>
                <w:lang w:eastAsia="zh-CN"/>
              </w:rPr>
            </w:pPr>
            <w:r>
              <w:rPr>
                <w:rFonts w:ascii="Arial" w:hAnsi="Arial" w:cs="Arial"/>
              </w:rPr>
              <w:t>7,33</w:t>
            </w:r>
            <w:r w:rsidR="001E4FCD" w:rsidRPr="001E4FCD">
              <w:rPr>
                <w:rFonts w:ascii="Arial" w:hAnsi="Arial" w:cs="Arial"/>
              </w:rPr>
              <w:t>lei/zi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autoSpaceDE w:val="0"/>
              <w:autoSpaceDN w:val="0"/>
              <w:adjustRightInd w:val="0"/>
              <w:rPr>
                <w:rFonts w:ascii="Arial" w:eastAsia="Times New Roman" w:hAnsi="Arial" w:cs="Arial"/>
                <w:lang w:eastAsia="zh-CN"/>
              </w:rPr>
            </w:pPr>
            <w:r w:rsidRPr="001E4FCD">
              <w:rPr>
                <w:rFonts w:ascii="Arial" w:hAnsi="Arial" w:cs="Arial"/>
              </w:rPr>
              <w:lastRenderedPageBreak/>
              <w:t>Taxa zilnica pentru utilizarea temporara a locurilor publice si vizitarea muzeelor</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8B16B3" w:rsidP="001E4FCD">
            <w:pPr>
              <w:autoSpaceDE w:val="0"/>
              <w:autoSpaceDN w:val="0"/>
              <w:adjustRightInd w:val="0"/>
              <w:rPr>
                <w:rFonts w:ascii="Arial" w:eastAsia="Times New Roman" w:hAnsi="Arial" w:cs="Arial"/>
                <w:lang w:eastAsia="zh-CN"/>
              </w:rPr>
            </w:pPr>
            <w:r>
              <w:rPr>
                <w:rFonts w:ascii="Arial" w:hAnsi="Arial" w:cs="Arial"/>
              </w:rPr>
              <w:t>18,95</w:t>
            </w:r>
            <w:r w:rsidR="001E4FCD" w:rsidRPr="001E4FCD">
              <w:rPr>
                <w:rFonts w:ascii="Arial" w:hAnsi="Arial" w:cs="Arial"/>
              </w:rPr>
              <w:t>lei/zi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tabs>
                <w:tab w:val="left" w:pos="720"/>
                <w:tab w:val="left" w:pos="1440"/>
                <w:tab w:val="left" w:pos="2160"/>
                <w:tab w:val="left" w:pos="2880"/>
                <w:tab w:val="left" w:pos="7245"/>
              </w:tabs>
              <w:autoSpaceDE w:val="0"/>
              <w:autoSpaceDN w:val="0"/>
              <w:adjustRightInd w:val="0"/>
              <w:rPr>
                <w:rFonts w:ascii="Arial" w:eastAsia="Times New Roman" w:hAnsi="Arial" w:cs="Arial"/>
                <w:lang w:eastAsia="zh-CN"/>
              </w:rPr>
            </w:pPr>
            <w:r w:rsidRPr="001E4FCD">
              <w:rPr>
                <w:rFonts w:ascii="Arial" w:hAnsi="Arial" w:cs="Arial"/>
                <w:lang w:val="ro-RO"/>
              </w:rPr>
              <w:t xml:space="preserve">Taxa pentru îndeplinirea procedurii de divorţ pe cale administrativă este în cuantum de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8B16B3" w:rsidP="001E4FCD">
            <w:pPr>
              <w:tabs>
                <w:tab w:val="left" w:pos="720"/>
                <w:tab w:val="left" w:pos="1440"/>
                <w:tab w:val="left" w:pos="2160"/>
                <w:tab w:val="left" w:pos="2880"/>
                <w:tab w:val="left" w:pos="7245"/>
              </w:tabs>
              <w:autoSpaceDE w:val="0"/>
              <w:autoSpaceDN w:val="0"/>
              <w:adjustRightInd w:val="0"/>
              <w:rPr>
                <w:rFonts w:ascii="Arial" w:eastAsia="Times New Roman" w:hAnsi="Arial" w:cs="Arial"/>
                <w:lang w:eastAsia="zh-CN"/>
              </w:rPr>
            </w:pPr>
            <w:r>
              <w:rPr>
                <w:rFonts w:ascii="Arial" w:hAnsi="Arial" w:cs="Arial"/>
              </w:rPr>
              <w:t>745,10</w:t>
            </w:r>
            <w:r w:rsidR="001E4FCD" w:rsidRPr="001E4FCD">
              <w:rPr>
                <w:rFonts w:ascii="Arial" w:hAnsi="Arial" w:cs="Arial"/>
              </w:rPr>
              <w:t xml:space="preserve"> lei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1E4FCD">
            <w:pPr>
              <w:rPr>
                <w:rFonts w:ascii="Arial" w:eastAsia="Times New Roman" w:hAnsi="Arial" w:cs="Arial"/>
                <w:lang w:val="en-GB" w:eastAsia="zh-CN"/>
              </w:rPr>
            </w:pPr>
            <w:r w:rsidRPr="001E4FCD">
              <w:rPr>
                <w:rFonts w:ascii="Arial" w:hAnsi="Arial" w:cs="Arial"/>
                <w:lang w:val="ro-RO"/>
              </w:rPr>
              <w:t xml:space="preserve">Taxa pentru eliberarea autorizaţiilor  pentru desfăsurarea unei activităti economice în perimetrul Comunei Frata este de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8B16B3" w:rsidP="008B16B3">
            <w:pPr>
              <w:rPr>
                <w:rFonts w:ascii="Arial" w:eastAsia="Times New Roman" w:hAnsi="Arial" w:cs="Arial"/>
                <w:lang w:val="en-GB" w:eastAsia="zh-CN"/>
              </w:rPr>
            </w:pPr>
            <w:r>
              <w:rPr>
                <w:rFonts w:ascii="Arial" w:hAnsi="Arial" w:cs="Arial"/>
                <w:lang w:val="ro-RO"/>
              </w:rPr>
              <w:t>29,79</w:t>
            </w:r>
            <w:r w:rsidR="001E4FCD" w:rsidRPr="001E4FCD">
              <w:rPr>
                <w:rFonts w:ascii="Arial" w:hAnsi="Arial" w:cs="Arial"/>
                <w:lang w:val="ro-RO"/>
              </w:rPr>
              <w:t xml:space="preserve"> lei </w:t>
            </w:r>
            <w:r w:rsidR="00433ACE">
              <w:rPr>
                <w:rFonts w:ascii="Arial" w:hAnsi="Arial" w:cs="Arial"/>
                <w:lang w:val="ro-RO"/>
              </w:rPr>
              <w:t xml:space="preserve">pentru autorizatie </w:t>
            </w:r>
            <w:r w:rsidR="001E4FCD" w:rsidRPr="001E4FCD">
              <w:rPr>
                <w:rFonts w:ascii="Arial" w:hAnsi="Arial" w:cs="Arial"/>
                <w:lang w:val="ro-RO"/>
              </w:rPr>
              <w:t xml:space="preserve">si </w:t>
            </w:r>
            <w:r>
              <w:rPr>
                <w:rFonts w:ascii="Arial" w:hAnsi="Arial" w:cs="Arial"/>
                <w:lang w:val="ro-RO"/>
              </w:rPr>
              <w:t>14,89</w:t>
            </w:r>
            <w:r w:rsidR="001E4FCD" w:rsidRPr="001E4FCD">
              <w:rPr>
                <w:rFonts w:ascii="Arial" w:hAnsi="Arial" w:cs="Arial"/>
                <w:lang w:val="ro-RO"/>
              </w:rPr>
              <w:t>lei pentru vizarea autorizației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1E4FCD" w:rsidP="008B16B3">
            <w:pPr>
              <w:rPr>
                <w:rFonts w:ascii="Arial" w:eastAsia="Times New Roman" w:hAnsi="Arial" w:cs="Arial"/>
                <w:lang w:val="en-GB" w:eastAsia="zh-CN"/>
              </w:rPr>
            </w:pPr>
            <w:r w:rsidRPr="001E4FCD">
              <w:rPr>
                <w:rFonts w:ascii="Arial" w:hAnsi="Arial" w:cs="Arial"/>
                <w:lang w:val="ro-RO"/>
              </w:rPr>
              <w:t>Taxa pentru eliberarea de copii de pe planuri cadastrale sau de pe alte asemenea planuri, o taxă de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hideMark/>
          </w:tcPr>
          <w:p w:rsidR="001E4FCD" w:rsidRPr="001E4FCD" w:rsidRDefault="008B16B3" w:rsidP="001E4FCD">
            <w:pPr>
              <w:rPr>
                <w:rFonts w:ascii="Arial" w:eastAsia="Times New Roman" w:hAnsi="Arial" w:cs="Arial"/>
                <w:lang w:val="en-GB" w:eastAsia="zh-CN"/>
              </w:rPr>
            </w:pPr>
            <w:r>
              <w:rPr>
                <w:rFonts w:ascii="Arial" w:hAnsi="Arial" w:cs="Arial"/>
                <w:lang w:val="ro-RO"/>
              </w:rPr>
              <w:t>47,40</w:t>
            </w:r>
            <w:r w:rsidR="001E4FCD" w:rsidRPr="001E4FCD">
              <w:rPr>
                <w:rFonts w:ascii="Arial" w:hAnsi="Arial" w:cs="Arial"/>
                <w:lang w:val="ro-RO"/>
              </w:rPr>
              <w:t>lei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tcPr>
          <w:p w:rsidR="001E4FCD" w:rsidRPr="001E4FCD" w:rsidRDefault="001E4FCD" w:rsidP="001E4FCD">
            <w:pPr>
              <w:rPr>
                <w:rFonts w:ascii="Arial" w:hAnsi="Arial" w:cs="Arial"/>
                <w:lang w:val="ro-RO"/>
              </w:rPr>
            </w:pPr>
            <w:r w:rsidRPr="001E4FCD">
              <w:rPr>
                <w:rFonts w:ascii="Arial" w:hAnsi="Arial" w:cs="Arial"/>
                <w:lang w:val="ro-RO"/>
              </w:rPr>
              <w:t>Taxa zilnica pentru utilizarea temporara a locurilor publice ,comert ambulant/stradal</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1E4FCD" w:rsidRPr="001E4FCD" w:rsidRDefault="001E4FCD" w:rsidP="001E4FCD">
            <w:pPr>
              <w:rPr>
                <w:rFonts w:ascii="Arial" w:hAnsi="Arial" w:cs="Arial"/>
                <w:lang w:val="ro-RO"/>
              </w:rPr>
            </w:pPr>
            <w:r w:rsidRPr="001E4FCD">
              <w:rPr>
                <w:rFonts w:ascii="Arial" w:hAnsi="Arial" w:cs="Arial"/>
                <w:lang w:val="ro-RO"/>
              </w:rPr>
              <w:t>100lei/zi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tcPr>
          <w:p w:rsidR="001E4FCD" w:rsidRPr="001E4FCD" w:rsidRDefault="001E4FCD" w:rsidP="001E4FCD">
            <w:pPr>
              <w:rPr>
                <w:rFonts w:ascii="Arial" w:hAnsi="Arial" w:cs="Arial"/>
                <w:lang w:val="ro-RO"/>
              </w:rPr>
            </w:pPr>
            <w:r w:rsidRPr="001E4FCD">
              <w:rPr>
                <w:rFonts w:ascii="Arial" w:hAnsi="Arial" w:cs="Arial"/>
                <w:lang w:val="ro-RO"/>
              </w:rPr>
              <w:t>Taxa pentru atribuirea locurilor de inhumare in cimitirile de pe raza comunei Frata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1E4FCD" w:rsidRPr="001E4FCD" w:rsidRDefault="001E4FCD" w:rsidP="001E4FCD">
            <w:pPr>
              <w:rPr>
                <w:rFonts w:ascii="Arial" w:hAnsi="Arial" w:cs="Arial"/>
                <w:lang w:val="ro-RO"/>
              </w:rPr>
            </w:pPr>
            <w:r w:rsidRPr="001E4FCD">
              <w:rPr>
                <w:rFonts w:ascii="Arial" w:hAnsi="Arial" w:cs="Arial"/>
                <w:lang w:val="ro-RO"/>
              </w:rPr>
              <w:t>500lei</w:t>
            </w:r>
          </w:p>
        </w:tc>
      </w:tr>
      <w:tr w:rsidR="001E4FCD" w:rsidRPr="001E4FCD" w:rsidTr="00D76C29">
        <w:trPr>
          <w:trHeight w:val="1"/>
        </w:trPr>
        <w:tc>
          <w:tcPr>
            <w:tcW w:w="7920" w:type="dxa"/>
            <w:tcBorders>
              <w:top w:val="single" w:sz="4" w:space="0" w:color="000000"/>
              <w:left w:val="single" w:sz="4" w:space="0" w:color="000000"/>
              <w:bottom w:val="single" w:sz="4" w:space="0" w:color="000000"/>
              <w:right w:val="single" w:sz="4" w:space="0" w:color="000000"/>
            </w:tcBorders>
            <w:shd w:val="clear" w:color="auto" w:fill="FFFFFF"/>
          </w:tcPr>
          <w:p w:rsidR="001E4FCD" w:rsidRPr="001E4FCD" w:rsidRDefault="001E4FCD" w:rsidP="001E4FCD">
            <w:pPr>
              <w:rPr>
                <w:rFonts w:ascii="Arial" w:hAnsi="Arial" w:cs="Arial"/>
                <w:lang w:val="ro-RO"/>
              </w:rPr>
            </w:pPr>
            <w:r w:rsidRPr="001E4FCD">
              <w:rPr>
                <w:rFonts w:ascii="Arial" w:hAnsi="Arial" w:cs="Arial"/>
                <w:lang w:val="ro-RO"/>
              </w:rPr>
              <w:t>Taxa pentru intocmirea documentatiilor de vanzare teren extravilan si a documentatiilor necesare obrinerii unor subventii in agricultura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1E4FCD" w:rsidRPr="001E4FCD" w:rsidRDefault="001E4FCD" w:rsidP="001E4FCD">
            <w:pPr>
              <w:rPr>
                <w:rFonts w:ascii="Arial" w:hAnsi="Arial" w:cs="Arial"/>
                <w:lang w:val="ro-RO"/>
              </w:rPr>
            </w:pPr>
            <w:r w:rsidRPr="001E4FCD">
              <w:rPr>
                <w:rFonts w:ascii="Arial" w:hAnsi="Arial" w:cs="Arial"/>
                <w:lang w:val="ro-RO"/>
              </w:rPr>
              <w:t>100lei</w:t>
            </w:r>
          </w:p>
        </w:tc>
      </w:tr>
    </w:tbl>
    <w:p w:rsidR="001E4FCD" w:rsidRPr="00C43C83" w:rsidRDefault="00C43C83" w:rsidP="00C43C83">
      <w:pPr>
        <w:pStyle w:val="ListParagraph"/>
        <w:numPr>
          <w:ilvl w:val="0"/>
          <w:numId w:val="43"/>
        </w:numPr>
        <w:autoSpaceDE w:val="0"/>
        <w:autoSpaceDN w:val="0"/>
        <w:adjustRightInd w:val="0"/>
        <w:rPr>
          <w:rFonts w:ascii="Helvetica" w:hAnsi="Helvetica" w:cs="Helvetica"/>
          <w:color w:val="333333"/>
          <w:sz w:val="21"/>
          <w:szCs w:val="21"/>
          <w:shd w:val="clear" w:color="auto" w:fill="FFFFFF"/>
        </w:rPr>
      </w:pPr>
      <w:r w:rsidRPr="00C43C83">
        <w:rPr>
          <w:rFonts w:ascii="Helvetica" w:hAnsi="Helvetica" w:cs="Helvetica"/>
          <w:color w:val="333333"/>
          <w:sz w:val="21"/>
          <w:szCs w:val="21"/>
          <w:shd w:val="clear" w:color="auto" w:fill="FFFFFF"/>
        </w:rPr>
        <w:t>Domeniile în care consiliile locale, judeţene şi Consiliul General al Municipiului Bucureşti, după caz, pot adopta taxe speciale pentru serviciile publice locale, precum şi cuantumul acestora se stabilesc în conformitate cu prevederile Legii nr. 273/2006 privind finanţele publice locale, cu modificările şi completările ulterioare.</w:t>
      </w:r>
      <w:r w:rsidRPr="00C43C83">
        <w:rPr>
          <w:rFonts w:ascii="Helvetica" w:hAnsi="Helvetica" w:cs="Helvetica"/>
          <w:color w:val="333333"/>
          <w:sz w:val="21"/>
          <w:szCs w:val="21"/>
        </w:rPr>
        <w:br/>
      </w:r>
      <w:r w:rsidRPr="00C43C83">
        <w:rPr>
          <w:rFonts w:ascii="Helvetica" w:hAnsi="Helvetica" w:cs="Helvetica"/>
          <w:b/>
          <w:color w:val="333333"/>
          <w:sz w:val="21"/>
          <w:szCs w:val="21"/>
          <w:shd w:val="clear" w:color="auto" w:fill="FFFFFF"/>
        </w:rPr>
        <w:t>(3)</w:t>
      </w:r>
      <w:r w:rsidRPr="00C43C83">
        <w:rPr>
          <w:rFonts w:ascii="Helvetica" w:hAnsi="Helvetica" w:cs="Helvetica"/>
          <w:color w:val="333333"/>
          <w:sz w:val="21"/>
          <w:szCs w:val="21"/>
          <w:shd w:val="clear" w:color="auto" w:fill="FFFFFF"/>
        </w:rPr>
        <w:t xml:space="preserve"> 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rsidR="00C43C83" w:rsidRDefault="00C43C83" w:rsidP="00C43C83">
      <w:pPr>
        <w:autoSpaceDE w:val="0"/>
        <w:autoSpaceDN w:val="0"/>
        <w:adjustRightInd w:val="0"/>
        <w:rPr>
          <w:rFonts w:ascii="Arial" w:hAnsi="Arial" w:cs="Arial"/>
          <w:b/>
          <w:sz w:val="24"/>
          <w:szCs w:val="24"/>
          <w:lang w:val="ro-RO"/>
        </w:rPr>
      </w:pPr>
      <w:r>
        <w:rPr>
          <w:rFonts w:ascii="Arial" w:hAnsi="Arial" w:cs="Arial"/>
          <w:b/>
          <w:sz w:val="24"/>
          <w:szCs w:val="24"/>
          <w:lang w:val="ro-RO"/>
        </w:rPr>
        <w:t xml:space="preserve">                                                        </w:t>
      </w:r>
      <w:r w:rsidRPr="001E4FCD">
        <w:rPr>
          <w:rFonts w:ascii="Arial" w:hAnsi="Arial" w:cs="Arial"/>
          <w:b/>
          <w:sz w:val="24"/>
          <w:szCs w:val="24"/>
          <w:lang w:val="ro-RO"/>
        </w:rPr>
        <w:t xml:space="preserve">CAPITOLUL  </w:t>
      </w:r>
      <w:r>
        <w:rPr>
          <w:rFonts w:ascii="Arial" w:hAnsi="Arial" w:cs="Arial"/>
          <w:b/>
          <w:sz w:val="24"/>
          <w:szCs w:val="24"/>
          <w:lang w:val="ro-RO"/>
        </w:rPr>
        <w:t>IX</w:t>
      </w:r>
      <w:r w:rsidRPr="001E4FCD">
        <w:rPr>
          <w:rFonts w:ascii="Arial" w:hAnsi="Arial" w:cs="Arial"/>
          <w:b/>
          <w:sz w:val="24"/>
          <w:szCs w:val="24"/>
          <w:lang w:val="ro-RO"/>
        </w:rPr>
        <w:t xml:space="preserve">   </w:t>
      </w:r>
    </w:p>
    <w:p w:rsidR="00C43C83" w:rsidRDefault="00C43C83" w:rsidP="00C43C83">
      <w:pPr>
        <w:autoSpaceDE w:val="0"/>
        <w:autoSpaceDN w:val="0"/>
        <w:adjustRightInd w:val="0"/>
        <w:rPr>
          <w:rFonts w:ascii="Arial" w:hAnsi="Arial" w:cs="Arial"/>
          <w:b/>
          <w:sz w:val="24"/>
          <w:szCs w:val="24"/>
          <w:lang w:val="ro-RO"/>
        </w:rPr>
      </w:pPr>
      <w:r>
        <w:rPr>
          <w:rFonts w:ascii="Arial" w:hAnsi="Arial" w:cs="Arial"/>
          <w:b/>
          <w:sz w:val="24"/>
          <w:szCs w:val="24"/>
          <w:lang w:val="ro-RO"/>
        </w:rPr>
        <w:t xml:space="preserve">                                                  ALTE TAXE LOCALE</w:t>
      </w:r>
    </w:p>
    <w:p w:rsidR="00C43C83" w:rsidRDefault="00C43C83" w:rsidP="00C43C83">
      <w:pPr>
        <w:pStyle w:val="ListParagraph"/>
        <w:numPr>
          <w:ilvl w:val="0"/>
          <w:numId w:val="44"/>
        </w:numPr>
        <w:spacing w:after="0" w:line="240" w:lineRule="auto"/>
        <w:rPr>
          <w:rFonts w:ascii="Helvetica" w:eastAsia="Times New Roman" w:hAnsi="Helvetica" w:cs="Helvetica"/>
          <w:color w:val="333333"/>
          <w:sz w:val="21"/>
          <w:szCs w:val="21"/>
          <w:shd w:val="clear" w:color="auto" w:fill="FFFFFF"/>
        </w:rPr>
      </w:pPr>
      <w:r w:rsidRPr="00C43C83">
        <w:rPr>
          <w:rFonts w:ascii="Helvetica" w:eastAsia="Times New Roman" w:hAnsi="Helvetica" w:cs="Helvetica"/>
          <w:color w:val="333333"/>
          <w:sz w:val="21"/>
          <w:szCs w:val="21"/>
          <w:shd w:val="clear" w:color="auto" w:fill="FFFFFF"/>
        </w:rPr>
        <w:t>Consiliile locale, Consiliul General al Municipiului Bucureşti sau consiliile judeţene, după caz, pot institui taxe pentru utilizarea temporară a locurilor publice şi pentru vizitarea muzeelor, caselor memoriale, monumentelor istorice de arhitectură şi arheologice şi altele asemenea.</w:t>
      </w:r>
    </w:p>
    <w:p w:rsidR="00C43C83" w:rsidRDefault="00C43C83" w:rsidP="00C43C83">
      <w:pPr>
        <w:pStyle w:val="ListParagraph"/>
        <w:numPr>
          <w:ilvl w:val="0"/>
          <w:numId w:val="44"/>
        </w:numPr>
        <w:spacing w:after="0" w:line="240" w:lineRule="auto"/>
        <w:rPr>
          <w:rFonts w:ascii="Helvetica" w:eastAsia="Times New Roman" w:hAnsi="Helvetica" w:cs="Helvetica"/>
          <w:color w:val="333333"/>
          <w:sz w:val="21"/>
          <w:szCs w:val="21"/>
          <w:shd w:val="clear" w:color="auto" w:fill="FFFFFF"/>
        </w:rPr>
      </w:pPr>
      <w:r w:rsidRPr="00C43C83">
        <w:rPr>
          <w:rFonts w:ascii="Helvetica" w:eastAsia="Times New Roman" w:hAnsi="Helvetica" w:cs="Helvetica"/>
          <w:color w:val="333333"/>
          <w:sz w:val="21"/>
          <w:szCs w:val="21"/>
          <w:shd w:val="clear" w:color="auto" w:fill="FFFFFF"/>
        </w:rPr>
        <w:t>Consiliile locale pot institui taxe pentru deţinerea sau utilizarea echipamentelor şi utilajelor destinate obţinerii de venituri care folosesc infrastructura publică locală, pe raza localităţii unde acestea sunt utilizate, precum şi taxe pentru activităţile cu impact asupra mediului înconjurător.</w:t>
      </w:r>
    </w:p>
    <w:p w:rsidR="00C43C83" w:rsidRDefault="00C43C83" w:rsidP="00C43C83">
      <w:pPr>
        <w:pStyle w:val="ListParagraph"/>
        <w:numPr>
          <w:ilvl w:val="0"/>
          <w:numId w:val="44"/>
        </w:numPr>
        <w:spacing w:after="0" w:line="240" w:lineRule="auto"/>
        <w:rPr>
          <w:rFonts w:ascii="Helvetica" w:eastAsia="Times New Roman" w:hAnsi="Helvetica" w:cs="Helvetica"/>
          <w:color w:val="333333"/>
          <w:sz w:val="21"/>
          <w:szCs w:val="21"/>
          <w:shd w:val="clear" w:color="auto" w:fill="FFFFFF"/>
        </w:rPr>
      </w:pPr>
      <w:r w:rsidRPr="00C43C83">
        <w:rPr>
          <w:rFonts w:ascii="Helvetica" w:eastAsia="Times New Roman" w:hAnsi="Helvetica" w:cs="Helvetica"/>
          <w:color w:val="333333"/>
          <w:sz w:val="21"/>
          <w:szCs w:val="21"/>
          <w:shd w:val="clear" w:color="auto" w:fill="FFFFFF"/>
        </w:rPr>
        <w:t xml:space="preserve"> Taxele prevăzute la alin. (1) </w:t>
      </w:r>
      <w:proofErr w:type="gramStart"/>
      <w:r w:rsidRPr="00C43C83">
        <w:rPr>
          <w:rFonts w:ascii="Helvetica" w:eastAsia="Times New Roman" w:hAnsi="Helvetica" w:cs="Helvetica"/>
          <w:color w:val="333333"/>
          <w:sz w:val="21"/>
          <w:szCs w:val="21"/>
          <w:shd w:val="clear" w:color="auto" w:fill="FFFFFF"/>
        </w:rPr>
        <w:t>şi</w:t>
      </w:r>
      <w:proofErr w:type="gramEnd"/>
      <w:r w:rsidRPr="00C43C83">
        <w:rPr>
          <w:rFonts w:ascii="Helvetica" w:eastAsia="Times New Roman" w:hAnsi="Helvetica" w:cs="Helvetica"/>
          <w:color w:val="333333"/>
          <w:sz w:val="21"/>
          <w:szCs w:val="21"/>
          <w:shd w:val="clear" w:color="auto" w:fill="FFFFFF"/>
        </w:rPr>
        <w:t xml:space="preserve"> (2) se calculează şi se plătesc în conformitate cu procedurile aprobate de autorităţile deliberative interesate.</w:t>
      </w:r>
    </w:p>
    <w:p w:rsidR="00C43C83" w:rsidRDefault="00C43C83" w:rsidP="00C43C83">
      <w:pPr>
        <w:pStyle w:val="ListParagraph"/>
        <w:numPr>
          <w:ilvl w:val="0"/>
          <w:numId w:val="44"/>
        </w:numPr>
        <w:spacing w:after="0" w:line="240" w:lineRule="auto"/>
        <w:rPr>
          <w:rFonts w:ascii="Helvetica" w:eastAsia="Times New Roman" w:hAnsi="Helvetica" w:cs="Helvetica"/>
          <w:color w:val="333333"/>
          <w:sz w:val="21"/>
          <w:szCs w:val="21"/>
          <w:shd w:val="clear" w:color="auto" w:fill="FFFFFF"/>
        </w:rPr>
      </w:pPr>
      <w:r w:rsidRPr="00C43C83">
        <w:rPr>
          <w:rFonts w:ascii="Helvetica" w:eastAsia="Times New Roman" w:hAnsi="Helvetica" w:cs="Helvetica"/>
          <w:color w:val="333333"/>
          <w:sz w:val="21"/>
          <w:szCs w:val="21"/>
          <w:shd w:val="clear" w:color="auto" w:fill="FFFFFF"/>
        </w:rPr>
        <w:t>Taxa pentru îndeplinirea procedurii de divorţ pe cale administrativă este în cuantum de 500 lei şi poate fi majorată prin hotărâre a consiliului local, fără ca majorarea să poată depăşi 50% din această valoare. Taxa se face venit la bugetul local.</w:t>
      </w:r>
    </w:p>
    <w:p w:rsidR="00C43C83" w:rsidRDefault="00C43C83" w:rsidP="00C43C83">
      <w:pPr>
        <w:pStyle w:val="ListParagraph"/>
        <w:numPr>
          <w:ilvl w:val="0"/>
          <w:numId w:val="44"/>
        </w:numPr>
        <w:spacing w:after="0" w:line="240" w:lineRule="auto"/>
        <w:rPr>
          <w:rFonts w:ascii="Helvetica" w:eastAsia="Times New Roman" w:hAnsi="Helvetica" w:cs="Helvetica"/>
          <w:color w:val="333333"/>
          <w:sz w:val="21"/>
          <w:szCs w:val="21"/>
          <w:shd w:val="clear" w:color="auto" w:fill="FFFFFF"/>
        </w:rPr>
      </w:pPr>
      <w:r w:rsidRPr="00C43C83">
        <w:rPr>
          <w:rFonts w:ascii="Helvetica" w:eastAsia="Times New Roman" w:hAnsi="Helvetica" w:cs="Helvetica"/>
          <w:color w:val="333333"/>
          <w:sz w:val="21"/>
          <w:szCs w:val="21"/>
          <w:shd w:val="clear" w:color="auto" w:fill="FFFFFF"/>
        </w:rPr>
        <w:t xml:space="preserve"> Pentru eliberarea de copii heliografice de pe planuri cadastrale sau de pe alte asemenea planuri, deţinute de consiliile locale, consiliul local stabileşte o taxă de până la 32 lei, inclusiv.</w:t>
      </w:r>
    </w:p>
    <w:p w:rsidR="00C43C83" w:rsidRPr="00C43C83" w:rsidRDefault="00C43C83" w:rsidP="00C43C83">
      <w:pPr>
        <w:pStyle w:val="ListParagraph"/>
        <w:numPr>
          <w:ilvl w:val="0"/>
          <w:numId w:val="44"/>
        </w:numPr>
        <w:spacing w:after="0" w:line="240" w:lineRule="auto"/>
        <w:rPr>
          <w:rFonts w:ascii="Helvetica" w:eastAsia="Times New Roman" w:hAnsi="Helvetica" w:cs="Helvetica"/>
          <w:color w:val="333333"/>
          <w:sz w:val="21"/>
          <w:szCs w:val="21"/>
          <w:shd w:val="clear" w:color="auto" w:fill="FFFFFF"/>
        </w:rPr>
      </w:pPr>
      <w:r w:rsidRPr="00C43C83">
        <w:rPr>
          <w:rFonts w:ascii="Helvetica" w:eastAsia="Times New Roman" w:hAnsi="Helvetica" w:cs="Helvetica"/>
          <w:color w:val="333333"/>
          <w:sz w:val="21"/>
          <w:szCs w:val="21"/>
          <w:shd w:val="clear" w:color="auto" w:fill="FFFFFF"/>
        </w:rPr>
        <w:t xml:space="preserve"> Prin excepţie de la prevederile alin. (1), consiliile locale, Consiliul General al Municipiului Bucureşti şi consiliile locale ale sectoarelor municipiului Bucureşti, după caz, pot institui taxa pentru reabilitare termică a blocurilor de locuinţe şi locuinţelor unifamiliale, pentru care s-au alocat sume aferente cotei de contribuţie a proprietarilor, în condiţiile Ordonanţei de urgenţă a Guvernului nr. 18/2009, aprobată cu modificări şi completări prin Legea nr. 158/2011, cu modificările şi completările ulterioare</w:t>
      </w:r>
    </w:p>
    <w:p w:rsidR="00C43C83" w:rsidRPr="00C43C83" w:rsidRDefault="00C43C83" w:rsidP="00C43C83">
      <w:pPr>
        <w:pStyle w:val="Heading3"/>
        <w:pBdr>
          <w:bottom w:val="single" w:sz="6" w:space="7" w:color="EEEEEE"/>
        </w:pBdr>
        <w:shd w:val="clear" w:color="auto" w:fill="FFFFFF"/>
        <w:spacing w:before="600" w:after="300"/>
        <w:ind w:left="720"/>
        <w:rPr>
          <w:bCs w:val="0"/>
          <w:color w:val="333333"/>
          <w:sz w:val="24"/>
          <w:szCs w:val="24"/>
        </w:rPr>
      </w:pPr>
      <w:r w:rsidRPr="00C43C83">
        <w:rPr>
          <w:bCs w:val="0"/>
          <w:color w:val="333333"/>
          <w:sz w:val="24"/>
          <w:szCs w:val="24"/>
        </w:rPr>
        <w:lastRenderedPageBreak/>
        <w:t>ART. 487 - Scutiri</w:t>
      </w:r>
    </w:p>
    <w:p w:rsidR="00C43C83" w:rsidRPr="00C43C83" w:rsidRDefault="00DC17FE" w:rsidP="00DC17FE">
      <w:pPr>
        <w:pStyle w:val="ListParagraph"/>
        <w:rPr>
          <w:rFonts w:ascii="Times New Roman" w:hAnsi="Times New Roman" w:cs="Times New Roman"/>
          <w:sz w:val="24"/>
          <w:szCs w:val="24"/>
        </w:rPr>
      </w:pPr>
      <w:r>
        <w:rPr>
          <w:rFonts w:ascii="Helvetica" w:hAnsi="Helvetica" w:cs="Helvetica"/>
          <w:color w:val="333333"/>
          <w:sz w:val="21"/>
          <w:szCs w:val="21"/>
          <w:shd w:val="clear" w:color="auto" w:fill="FFFFFF"/>
        </w:rPr>
        <w:t xml:space="preserve">         </w:t>
      </w:r>
      <w:r w:rsidR="00C43C83" w:rsidRPr="00C43C83">
        <w:rPr>
          <w:rFonts w:ascii="Helvetica" w:hAnsi="Helvetica" w:cs="Helvetica"/>
          <w:color w:val="333333"/>
          <w:sz w:val="21"/>
          <w:szCs w:val="21"/>
          <w:shd w:val="clear" w:color="auto" w:fill="FFFFFF"/>
        </w:rPr>
        <w:t xml:space="preserve">Autorităţile deliberative pot acorda reduceri sau scutiri de </w:t>
      </w:r>
      <w:proofErr w:type="gramStart"/>
      <w:r w:rsidR="00C43C83" w:rsidRPr="00C43C83">
        <w:rPr>
          <w:rFonts w:ascii="Helvetica" w:hAnsi="Helvetica" w:cs="Helvetica"/>
          <w:color w:val="333333"/>
          <w:sz w:val="21"/>
          <w:szCs w:val="21"/>
          <w:shd w:val="clear" w:color="auto" w:fill="FFFFFF"/>
        </w:rPr>
        <w:t>la plata</w:t>
      </w:r>
      <w:proofErr w:type="gramEnd"/>
      <w:r w:rsidR="00C43C83" w:rsidRPr="00C43C83">
        <w:rPr>
          <w:rFonts w:ascii="Helvetica" w:hAnsi="Helvetica" w:cs="Helvetica"/>
          <w:color w:val="333333"/>
          <w:sz w:val="21"/>
          <w:szCs w:val="21"/>
          <w:shd w:val="clear" w:color="auto" w:fill="FFFFFF"/>
        </w:rPr>
        <w:t xml:space="preserve"> taxelor instituite conform art. 486 următoarelor persoane fizice sau juridice</w:t>
      </w:r>
      <w:proofErr w:type="gramStart"/>
      <w:r w:rsidR="00C43C83" w:rsidRPr="00C43C83">
        <w:rPr>
          <w:rFonts w:ascii="Helvetica" w:hAnsi="Helvetica" w:cs="Helvetica"/>
          <w:color w:val="333333"/>
          <w:sz w:val="21"/>
          <w:szCs w:val="21"/>
          <w:shd w:val="clear" w:color="auto" w:fill="FFFFFF"/>
        </w:rPr>
        <w:t>:</w:t>
      </w:r>
      <w:proofErr w:type="gramEnd"/>
      <w:r w:rsidR="00C43C83" w:rsidRPr="00C43C83">
        <w:rPr>
          <w:rFonts w:ascii="Helvetica" w:hAnsi="Helvetica" w:cs="Helvetica"/>
          <w:color w:val="333333"/>
          <w:sz w:val="21"/>
          <w:szCs w:val="21"/>
        </w:rPr>
        <w:br/>
      </w:r>
      <w:r w:rsidR="00C43C83" w:rsidRPr="00C43C83">
        <w:rPr>
          <w:rFonts w:ascii="Helvetica" w:hAnsi="Helvetica" w:cs="Helvetica"/>
          <w:color w:val="333333"/>
          <w:sz w:val="21"/>
          <w:szCs w:val="21"/>
          <w:shd w:val="clear" w:color="auto" w:fill="FFFFFF"/>
        </w:rPr>
        <w:t>a) veteranii de război, văduvele de război şi văduvele nerecăsătorite ale veteranilor de război;</w:t>
      </w:r>
      <w:r w:rsidR="00C43C83" w:rsidRPr="00C43C83">
        <w:rPr>
          <w:rFonts w:ascii="Helvetica" w:hAnsi="Helvetica" w:cs="Helvetica"/>
          <w:color w:val="333333"/>
          <w:sz w:val="21"/>
          <w:szCs w:val="21"/>
        </w:rPr>
        <w:br/>
      </w:r>
      <w:r w:rsidR="00C43C83" w:rsidRPr="00C43C83">
        <w:rPr>
          <w:rFonts w:ascii="Helvetica" w:hAnsi="Helvetica" w:cs="Helvetica"/>
          <w:color w:val="333333"/>
          <w:sz w:val="21"/>
          <w:szCs w:val="21"/>
          <w:shd w:val="clear" w:color="auto" w:fill="FFFFFF"/>
        </w:rPr>
        <w:t xml:space="preserve">b) persoanele fizice prevăzute la art. </w:t>
      </w:r>
      <w:proofErr w:type="gramStart"/>
      <w:r w:rsidR="00C43C83" w:rsidRPr="00C43C83">
        <w:rPr>
          <w:rFonts w:ascii="Helvetica" w:hAnsi="Helvetica" w:cs="Helvetica"/>
          <w:color w:val="333333"/>
          <w:sz w:val="21"/>
          <w:szCs w:val="21"/>
          <w:shd w:val="clear" w:color="auto" w:fill="FFFFFF"/>
        </w:rPr>
        <w:t>1 din Decretul-lege nr.</w:t>
      </w:r>
      <w:proofErr w:type="gramEnd"/>
      <w:r w:rsidR="00C43C83" w:rsidRPr="00C43C83">
        <w:rPr>
          <w:rFonts w:ascii="Helvetica" w:hAnsi="Helvetica" w:cs="Helvetica"/>
          <w:color w:val="333333"/>
          <w:sz w:val="21"/>
          <w:szCs w:val="21"/>
          <w:shd w:val="clear" w:color="auto" w:fill="FFFFFF"/>
        </w:rPr>
        <w:t xml:space="preserve"> 118/1990, republicat, cu modificările şi completările ulterioare;</w:t>
      </w:r>
      <w:r w:rsidR="00C43C83" w:rsidRPr="00C43C83">
        <w:rPr>
          <w:rFonts w:ascii="Helvetica" w:hAnsi="Helvetica" w:cs="Helvetica"/>
          <w:color w:val="333333"/>
          <w:sz w:val="21"/>
          <w:szCs w:val="21"/>
        </w:rPr>
        <w:br/>
      </w:r>
      <w:r w:rsidR="00C43C83" w:rsidRPr="00C43C83">
        <w:rPr>
          <w:rFonts w:ascii="Helvetica" w:hAnsi="Helvetica" w:cs="Helvetica"/>
          <w:color w:val="333333"/>
          <w:sz w:val="21"/>
          <w:szCs w:val="21"/>
          <w:shd w:val="clear" w:color="auto" w:fill="FFFFFF"/>
        </w:rPr>
        <w:t>c) instituţiile sau unităţile care funcţionează sub coordonarea Ministerului Educaţiei şi Cercetării Ştiinţifice sau a Ministerului Tineretului şi Sportului, cu excepţia incintelor folosite pentru activităţi economice;</w:t>
      </w:r>
      <w:r w:rsidR="00C43C83" w:rsidRPr="00C43C83">
        <w:rPr>
          <w:rFonts w:ascii="Helvetica" w:hAnsi="Helvetica" w:cs="Helvetica"/>
          <w:color w:val="333333"/>
          <w:sz w:val="21"/>
          <w:szCs w:val="21"/>
        </w:rPr>
        <w:br/>
      </w:r>
      <w:r w:rsidR="00C43C83" w:rsidRPr="00C43C83">
        <w:rPr>
          <w:rFonts w:ascii="Helvetica" w:hAnsi="Helvetica" w:cs="Helvetica"/>
          <w:color w:val="333333"/>
          <w:sz w:val="21"/>
          <w:szCs w:val="21"/>
          <w:shd w:val="clear" w:color="auto" w:fill="FFFFFF"/>
        </w:rPr>
        <w:t>d) fundaţiile înfiinţate prin testament, constituite conform legii, cu scopul de a întreţine, dezvolta şi ajuta instituţii de cultură naţională, precum şi de a susţine acţiuni cu caracter umanitar, social şi cultural;</w:t>
      </w:r>
    </w:p>
    <w:p w:rsidR="00C43C83" w:rsidRPr="00C43C83" w:rsidRDefault="00C43C83" w:rsidP="00C43C83">
      <w:pPr>
        <w:pStyle w:val="ListParagraph"/>
        <w:rPr>
          <w:rFonts w:ascii="Times New Roman" w:hAnsi="Times New Roman" w:cs="Times New Roman"/>
          <w:sz w:val="24"/>
          <w:szCs w:val="24"/>
        </w:rPr>
      </w:pPr>
      <w:r w:rsidRPr="00C43C83">
        <w:rPr>
          <w:rFonts w:ascii="Helvetica" w:hAnsi="Helvetica" w:cs="Helvetica"/>
          <w:color w:val="333333"/>
          <w:sz w:val="21"/>
          <w:szCs w:val="21"/>
        </w:rPr>
        <w:br/>
      </w:r>
      <w:r w:rsidRPr="00C43C83">
        <w:rPr>
          <w:rFonts w:ascii="Helvetica" w:hAnsi="Helvetica" w:cs="Helvetica"/>
          <w:color w:val="333333"/>
          <w:sz w:val="21"/>
          <w:szCs w:val="21"/>
          <w:shd w:val="clear" w:color="auto" w:fill="FFFFFF"/>
        </w:rPr>
        <w:t xml:space="preserve">e) </w:t>
      </w:r>
      <w:proofErr w:type="gramStart"/>
      <w:r w:rsidRPr="00C43C83">
        <w:rPr>
          <w:rFonts w:ascii="Helvetica" w:hAnsi="Helvetica" w:cs="Helvetica"/>
          <w:color w:val="333333"/>
          <w:sz w:val="21"/>
          <w:szCs w:val="21"/>
          <w:shd w:val="clear" w:color="auto" w:fill="FFFFFF"/>
        </w:rPr>
        <w:t>organizaţiile</w:t>
      </w:r>
      <w:proofErr w:type="gramEnd"/>
      <w:r w:rsidRPr="00C43C83">
        <w:rPr>
          <w:rFonts w:ascii="Helvetica" w:hAnsi="Helvetica" w:cs="Helvetica"/>
          <w:color w:val="333333"/>
          <w:sz w:val="21"/>
          <w:szCs w:val="21"/>
          <w:shd w:val="clear" w:color="auto" w:fill="FFFFFF"/>
        </w:rPr>
        <w:t xml:space="preserv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C43C83">
        <w:rPr>
          <w:rFonts w:ascii="Helvetica" w:hAnsi="Helvetica" w:cs="Helvetica"/>
          <w:color w:val="333333"/>
          <w:sz w:val="21"/>
          <w:szCs w:val="21"/>
        </w:rPr>
        <w:br/>
      </w:r>
    </w:p>
    <w:p w:rsidR="00C43C83" w:rsidRPr="00C43C83" w:rsidRDefault="00C43C83" w:rsidP="00C43C83">
      <w:pPr>
        <w:spacing w:after="0" w:line="240" w:lineRule="auto"/>
        <w:rPr>
          <w:rFonts w:ascii="Times New Roman" w:eastAsia="Times New Roman" w:hAnsi="Times New Roman" w:cs="Times New Roman"/>
          <w:sz w:val="24"/>
          <w:szCs w:val="24"/>
        </w:rPr>
      </w:pPr>
    </w:p>
    <w:p w:rsidR="001E4FCD" w:rsidRDefault="001E4FCD" w:rsidP="001E4FCD">
      <w:pPr>
        <w:autoSpaceDE w:val="0"/>
        <w:autoSpaceDN w:val="0"/>
        <w:adjustRightInd w:val="0"/>
        <w:rPr>
          <w:rFonts w:ascii="Arial" w:hAnsi="Arial" w:cs="Arial"/>
          <w:b/>
          <w:lang w:val="ro-RO"/>
        </w:rPr>
      </w:pPr>
      <w:r w:rsidRPr="001E4FCD">
        <w:rPr>
          <w:rFonts w:ascii="Arial" w:hAnsi="Arial" w:cs="Arial"/>
          <w:lang w:val="ro-RO"/>
        </w:rPr>
        <w:t xml:space="preserve">   Art. 489. - </w:t>
      </w:r>
      <w:r w:rsidRPr="001E4FCD">
        <w:rPr>
          <w:rFonts w:ascii="Arial" w:hAnsi="Arial" w:cs="Arial"/>
          <w:b/>
          <w:lang w:val="ro-RO"/>
        </w:rPr>
        <w:t>Majorarea impozitelor şi taxelor locale</w:t>
      </w:r>
    </w:p>
    <w:p w:rsidR="00DC17FE" w:rsidRPr="00DC17FE" w:rsidRDefault="00DC17FE" w:rsidP="00DC17FE">
      <w:pPr>
        <w:pStyle w:val="ListParagraph"/>
        <w:numPr>
          <w:ilvl w:val="0"/>
          <w:numId w:val="45"/>
        </w:numPr>
        <w:spacing w:after="0" w:line="240" w:lineRule="auto"/>
        <w:rPr>
          <w:rFonts w:ascii="Helvetica" w:eastAsia="Times New Roman" w:hAnsi="Helvetica" w:cs="Helvetica"/>
          <w:sz w:val="21"/>
          <w:szCs w:val="21"/>
          <w:shd w:val="clear" w:color="auto" w:fill="FFFFFF"/>
        </w:rPr>
      </w:pPr>
      <w:r w:rsidRPr="00DC17FE">
        <w:rPr>
          <w:rFonts w:ascii="Helvetica" w:eastAsia="Times New Roman" w:hAnsi="Helvetica" w:cs="Helvetica"/>
          <w:sz w:val="21"/>
          <w:szCs w:val="21"/>
          <w:shd w:val="clear" w:color="auto" w:fill="FFFFFF"/>
        </w:rPr>
        <w:t xml:space="preserve">Autoritatea deliberativă </w:t>
      </w:r>
      <w:proofErr w:type="gramStart"/>
      <w:r w:rsidRPr="00DC17FE">
        <w:rPr>
          <w:rFonts w:ascii="Helvetica" w:eastAsia="Times New Roman" w:hAnsi="Helvetica" w:cs="Helvetica"/>
          <w:sz w:val="21"/>
          <w:szCs w:val="21"/>
          <w:shd w:val="clear" w:color="auto" w:fill="FFFFFF"/>
        </w:rPr>
        <w:t>a</w:t>
      </w:r>
      <w:proofErr w:type="gramEnd"/>
      <w:r w:rsidRPr="00DC17FE">
        <w:rPr>
          <w:rFonts w:ascii="Helvetica" w:eastAsia="Times New Roman" w:hAnsi="Helvetica" w:cs="Helvetica"/>
          <w:sz w:val="21"/>
          <w:szCs w:val="21"/>
          <w:shd w:val="clear" w:color="auto" w:fill="FFFFFF"/>
        </w:rPr>
        <w:t xml:space="preserve"> administraţiei publice locale, la propunerea autorităţii executive, poate stabili cote adiţionale la impozitele şi taxele locale prevăzute în prezentul titlu, în funcţie de următoarele criterii: economice, sociale, geografice, urbanistice, precum şi de necesităţile bugetare locale, cu excepţia taxelor prevăzute la art. 494 alin. (10) </w:t>
      </w:r>
      <w:proofErr w:type="gramStart"/>
      <w:r w:rsidRPr="00DC17FE">
        <w:rPr>
          <w:rFonts w:ascii="Helvetica" w:eastAsia="Times New Roman" w:hAnsi="Helvetica" w:cs="Helvetica"/>
          <w:sz w:val="21"/>
          <w:szCs w:val="21"/>
          <w:shd w:val="clear" w:color="auto" w:fill="FFFFFF"/>
        </w:rPr>
        <w:t>lit</w:t>
      </w:r>
      <w:proofErr w:type="gramEnd"/>
      <w:r w:rsidRPr="00DC17FE">
        <w:rPr>
          <w:rFonts w:ascii="Helvetica" w:eastAsia="Times New Roman" w:hAnsi="Helvetica" w:cs="Helvetica"/>
          <w:sz w:val="21"/>
          <w:szCs w:val="21"/>
          <w:shd w:val="clear" w:color="auto" w:fill="FFFFFF"/>
        </w:rPr>
        <w:t>. b).</w:t>
      </w:r>
    </w:p>
    <w:p w:rsidR="00DC17FE" w:rsidRPr="00DC17FE" w:rsidRDefault="00DC17FE" w:rsidP="00DC17FE">
      <w:pPr>
        <w:pStyle w:val="ListParagraph"/>
        <w:numPr>
          <w:ilvl w:val="0"/>
          <w:numId w:val="45"/>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 xml:space="preserve">) Cotele adiţionale stabilite conform alin. (1) </w:t>
      </w:r>
      <w:proofErr w:type="gramStart"/>
      <w:r w:rsidRPr="00DC17FE">
        <w:rPr>
          <w:rFonts w:ascii="Helvetica" w:eastAsia="Times New Roman" w:hAnsi="Helvetica" w:cs="Helvetica"/>
          <w:color w:val="333333"/>
          <w:sz w:val="21"/>
          <w:szCs w:val="21"/>
          <w:shd w:val="clear" w:color="auto" w:fill="FFFFFF"/>
        </w:rPr>
        <w:t>nu</w:t>
      </w:r>
      <w:proofErr w:type="gramEnd"/>
      <w:r w:rsidRPr="00DC17FE">
        <w:rPr>
          <w:rFonts w:ascii="Helvetica" w:eastAsia="Times New Roman" w:hAnsi="Helvetica" w:cs="Helvetica"/>
          <w:color w:val="333333"/>
          <w:sz w:val="21"/>
          <w:szCs w:val="21"/>
          <w:shd w:val="clear" w:color="auto" w:fill="FFFFFF"/>
        </w:rPr>
        <w:t xml:space="preserve"> pot fi mai mari de 50% faţă de nivelurile maxime stabilite în prezentul titlu.</w:t>
      </w:r>
    </w:p>
    <w:p w:rsidR="00DC17FE" w:rsidRPr="00DC17FE" w:rsidRDefault="00DC17FE" w:rsidP="00DC17FE">
      <w:pPr>
        <w:pStyle w:val="ListParagraph"/>
        <w:numPr>
          <w:ilvl w:val="0"/>
          <w:numId w:val="45"/>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 xml:space="preserve">Criteriile prevăzute la alin. (1) </w:t>
      </w:r>
      <w:proofErr w:type="gramStart"/>
      <w:r w:rsidRPr="00DC17FE">
        <w:rPr>
          <w:rFonts w:ascii="Helvetica" w:eastAsia="Times New Roman" w:hAnsi="Helvetica" w:cs="Helvetica"/>
          <w:color w:val="333333"/>
          <w:sz w:val="21"/>
          <w:szCs w:val="21"/>
          <w:shd w:val="clear" w:color="auto" w:fill="FFFFFF"/>
        </w:rPr>
        <w:t>se</w:t>
      </w:r>
      <w:proofErr w:type="gramEnd"/>
      <w:r w:rsidRPr="00DC17FE">
        <w:rPr>
          <w:rFonts w:ascii="Helvetica" w:eastAsia="Times New Roman" w:hAnsi="Helvetica" w:cs="Helvetica"/>
          <w:color w:val="333333"/>
          <w:sz w:val="21"/>
          <w:szCs w:val="21"/>
          <w:shd w:val="clear" w:color="auto" w:fill="FFFFFF"/>
        </w:rPr>
        <w:t xml:space="preserve"> hotărăsc de către autoritatea deliberativă a administraţiei publice locale.</w:t>
      </w:r>
    </w:p>
    <w:p w:rsidR="00DC17FE" w:rsidRPr="00DC17FE" w:rsidRDefault="00DC17FE" w:rsidP="00DC17FE">
      <w:pPr>
        <w:pStyle w:val="ListParagraph"/>
        <w:numPr>
          <w:ilvl w:val="0"/>
          <w:numId w:val="45"/>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Pentru terenul agricol nelucrat timp de 2 ani consecutiv, consiliul local poate majora impozitul pe teren cu până la 500%, începând cu al treilea an, în condiţiile stabilite prin hotărâre a consiliului local.</w:t>
      </w:r>
    </w:p>
    <w:p w:rsidR="00DC17FE" w:rsidRPr="00DC17FE" w:rsidRDefault="00DC17FE" w:rsidP="00DC17FE">
      <w:pPr>
        <w:pStyle w:val="ListParagraph"/>
        <w:numPr>
          <w:ilvl w:val="0"/>
          <w:numId w:val="45"/>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Consiliul local poate majora impozitul pe clădiri şi impozitul pe teren cu până la 500% pentru clădirile şi terenurile neîngrijite, situate în intravilan.</w:t>
      </w:r>
    </w:p>
    <w:p w:rsidR="00DC17FE" w:rsidRPr="00DC17FE" w:rsidRDefault="00DC17FE" w:rsidP="00DC17FE">
      <w:pPr>
        <w:pStyle w:val="ListParagraph"/>
        <w:numPr>
          <w:ilvl w:val="0"/>
          <w:numId w:val="45"/>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 xml:space="preserve">Criteriile de încadrare în categoria clădirilor şi terenurilor prevăzute la alin. (5) </w:t>
      </w:r>
      <w:proofErr w:type="gramStart"/>
      <w:r w:rsidRPr="00DC17FE">
        <w:rPr>
          <w:rFonts w:ascii="Helvetica" w:eastAsia="Times New Roman" w:hAnsi="Helvetica" w:cs="Helvetica"/>
          <w:color w:val="333333"/>
          <w:sz w:val="21"/>
          <w:szCs w:val="21"/>
          <w:shd w:val="clear" w:color="auto" w:fill="FFFFFF"/>
        </w:rPr>
        <w:t>se</w:t>
      </w:r>
      <w:proofErr w:type="gramEnd"/>
      <w:r w:rsidRPr="00DC17FE">
        <w:rPr>
          <w:rFonts w:ascii="Helvetica" w:eastAsia="Times New Roman" w:hAnsi="Helvetica" w:cs="Helvetica"/>
          <w:color w:val="333333"/>
          <w:sz w:val="21"/>
          <w:szCs w:val="21"/>
          <w:shd w:val="clear" w:color="auto" w:fill="FFFFFF"/>
        </w:rPr>
        <w:t xml:space="preserve"> adoptă prin hotărâre a consiliului local.</w:t>
      </w:r>
    </w:p>
    <w:p w:rsidR="00DC17FE" w:rsidRPr="00DC17FE" w:rsidRDefault="00DC17FE" w:rsidP="00DC17FE">
      <w:pPr>
        <w:pStyle w:val="ListParagraph"/>
        <w:numPr>
          <w:ilvl w:val="0"/>
          <w:numId w:val="45"/>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Clădirile şi terenurile care intră sub incidenţa alin. (5) se stabilesc prin hotărâre a consiliului local conform elementelor de identificare potrivit nomenclaturii stradale</w:t>
      </w:r>
    </w:p>
    <w:p w:rsidR="00DC17FE" w:rsidRPr="00DC17FE" w:rsidRDefault="00DC17FE" w:rsidP="00DC17FE">
      <w:pPr>
        <w:pStyle w:val="ListParagraph"/>
        <w:numPr>
          <w:ilvl w:val="0"/>
          <w:numId w:val="45"/>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 xml:space="preserve">.Hotărârile consiliului local stabilite potrivit alin. (7) </w:t>
      </w:r>
      <w:proofErr w:type="gramStart"/>
      <w:r w:rsidRPr="00DC17FE">
        <w:rPr>
          <w:rFonts w:ascii="Helvetica" w:eastAsia="Times New Roman" w:hAnsi="Helvetica" w:cs="Helvetica"/>
          <w:color w:val="333333"/>
          <w:sz w:val="21"/>
          <w:szCs w:val="21"/>
          <w:shd w:val="clear" w:color="auto" w:fill="FFFFFF"/>
        </w:rPr>
        <w:t>au</w:t>
      </w:r>
      <w:proofErr w:type="gramEnd"/>
      <w:r w:rsidRPr="00DC17FE">
        <w:rPr>
          <w:rFonts w:ascii="Helvetica" w:eastAsia="Times New Roman" w:hAnsi="Helvetica" w:cs="Helvetica"/>
          <w:color w:val="333333"/>
          <w:sz w:val="21"/>
          <w:szCs w:val="21"/>
          <w:shd w:val="clear" w:color="auto" w:fill="FFFFFF"/>
        </w:rPr>
        <w:t xml:space="preserve"> caracter individual.</w:t>
      </w:r>
    </w:p>
    <w:p w:rsidR="00DC17FE" w:rsidRDefault="00DC17FE" w:rsidP="00DC17FE">
      <w:pPr>
        <w:spacing w:after="0" w:line="240" w:lineRule="auto"/>
        <w:rPr>
          <w:rFonts w:ascii="Times New Roman" w:eastAsia="Times New Roman" w:hAnsi="Times New Roman" w:cs="Times New Roman"/>
          <w:sz w:val="24"/>
          <w:szCs w:val="24"/>
        </w:rPr>
      </w:pPr>
    </w:p>
    <w:p w:rsidR="00DC17FE" w:rsidRPr="00DC17FE" w:rsidRDefault="00DC17FE" w:rsidP="00DC17FE">
      <w:pPr>
        <w:pBdr>
          <w:bottom w:val="single" w:sz="6" w:space="7" w:color="EEEEEE"/>
        </w:pBdr>
        <w:shd w:val="clear" w:color="auto" w:fill="FFFFFF"/>
        <w:spacing w:before="600" w:after="300" w:line="240" w:lineRule="auto"/>
        <w:outlineLvl w:val="2"/>
        <w:rPr>
          <w:rFonts w:ascii="Arial" w:eastAsia="Times New Roman" w:hAnsi="Arial" w:cs="Arial"/>
          <w:b/>
          <w:color w:val="333333"/>
          <w:sz w:val="24"/>
          <w:szCs w:val="24"/>
        </w:rPr>
      </w:pPr>
      <w:r w:rsidRPr="00DC17FE">
        <w:rPr>
          <w:rFonts w:ascii="Arial" w:eastAsia="Times New Roman" w:hAnsi="Arial" w:cs="Arial"/>
          <w:b/>
          <w:color w:val="333333"/>
          <w:sz w:val="24"/>
          <w:szCs w:val="24"/>
        </w:rPr>
        <w:t>ART. 491 - Indexarea impozitelor şi taxelor locale</w:t>
      </w:r>
    </w:p>
    <w:p w:rsidR="00DC17FE" w:rsidRPr="00A70A5F" w:rsidRDefault="00DC17FE" w:rsidP="00DC17FE">
      <w:pPr>
        <w:pStyle w:val="ListParagraph"/>
        <w:numPr>
          <w:ilvl w:val="0"/>
          <w:numId w:val="46"/>
        </w:numPr>
        <w:spacing w:after="0" w:line="240" w:lineRule="auto"/>
        <w:rPr>
          <w:rFonts w:ascii="Times New Roman" w:eastAsia="Times New Roman" w:hAnsi="Times New Roman" w:cs="Times New Roman"/>
          <w:sz w:val="24"/>
          <w:szCs w:val="24"/>
        </w:rPr>
      </w:pPr>
      <w:r w:rsidRPr="00DC17FE">
        <w:rPr>
          <w:rFonts w:ascii="Helvetica" w:eastAsia="Times New Roman" w:hAnsi="Helvetica" w:cs="Helvetica"/>
          <w:color w:val="333333"/>
          <w:sz w:val="21"/>
          <w:szCs w:val="21"/>
          <w:shd w:val="clear" w:color="auto" w:fill="FFFFFF"/>
        </w:rPr>
        <w:t xml:space="preserve"> 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r w:rsidRPr="00DC17FE">
        <w:rPr>
          <w:rFonts w:ascii="Helvetica" w:eastAsia="Times New Roman" w:hAnsi="Helvetica" w:cs="Helvetica"/>
          <w:color w:val="333333"/>
          <w:sz w:val="21"/>
          <w:szCs w:val="21"/>
        </w:rPr>
        <w:br/>
      </w:r>
      <w:r w:rsidRPr="00DC17FE">
        <w:rPr>
          <w:rFonts w:ascii="Helvetica" w:eastAsia="Times New Roman" w:hAnsi="Helvetica" w:cs="Helvetica"/>
          <w:color w:val="333333"/>
          <w:sz w:val="21"/>
          <w:szCs w:val="21"/>
        </w:rPr>
        <w:br/>
      </w:r>
      <w:r w:rsidRPr="00A70A5F">
        <w:rPr>
          <w:rFonts w:ascii="Helvetica" w:eastAsia="Times New Roman" w:hAnsi="Helvetica" w:cs="Helvetica"/>
          <w:sz w:val="21"/>
          <w:szCs w:val="21"/>
          <w:shd w:val="clear" w:color="auto" w:fill="FFFFFF"/>
        </w:rPr>
        <w:t xml:space="preserve">(1^1) Prin excepţie de la prevederile alin. (1), sumele prevăzute în tabelul prevăzut la art. 470 alin. (5) şi (6) se indexează anual în funcţie de rata de schimb a monedei euro în vigoare în prima zi lucrătoare a lunii octombrie a fiecărui an şi publicată în Jurnalul Uniunii Europene şi de nivelurile </w:t>
      </w:r>
      <w:r w:rsidRPr="00A70A5F">
        <w:rPr>
          <w:rFonts w:ascii="Helvetica" w:eastAsia="Times New Roman" w:hAnsi="Helvetica" w:cs="Helvetica"/>
          <w:sz w:val="21"/>
          <w:szCs w:val="21"/>
          <w:shd w:val="clear" w:color="auto" w:fill="FFFFFF"/>
        </w:rPr>
        <w:lastRenderedPageBreak/>
        <w:t>minime prevăzute în Directiva 1999/62/CE de aplicare la vehiculele grele de marfă pentru utilizarea anumitor infrastructuri. Cursul de schimb a monedei euro şi nivelurile minime, exprimate în euro, prevăzute în Directiva 1999/62/CE de aplicare la vehiculele grele de marfă pentru utilizarea anumitor infrastructuri se comunică pe site-urile oficiale ale Ministerului Finanţelor Publice şi Ministerului Lucrărilor Publice, Dezvoltării şi Administraţiei.</w:t>
      </w:r>
    </w:p>
    <w:p w:rsidR="00DC17FE" w:rsidRPr="00A70A5F" w:rsidRDefault="00DC17FE" w:rsidP="00DC17FE">
      <w:pPr>
        <w:pStyle w:val="ListParagraph"/>
        <w:numPr>
          <w:ilvl w:val="0"/>
          <w:numId w:val="46"/>
        </w:numPr>
        <w:spacing w:after="0" w:line="240" w:lineRule="auto"/>
        <w:rPr>
          <w:rFonts w:ascii="Times New Roman" w:eastAsia="Times New Roman" w:hAnsi="Times New Roman" w:cs="Times New Roman"/>
          <w:sz w:val="24"/>
          <w:szCs w:val="24"/>
        </w:rPr>
      </w:pPr>
      <w:r w:rsidRPr="00A70A5F">
        <w:rPr>
          <w:rFonts w:ascii="Helvetica" w:eastAsia="Times New Roman" w:hAnsi="Helvetica" w:cs="Helvetica"/>
          <w:sz w:val="21"/>
          <w:szCs w:val="21"/>
          <w:shd w:val="clear" w:color="auto" w:fill="FFFFFF"/>
        </w:rPr>
        <w:t xml:space="preserve">Sumele indexate conform alin. (1) </w:t>
      </w:r>
      <w:proofErr w:type="gramStart"/>
      <w:r w:rsidRPr="00A70A5F">
        <w:rPr>
          <w:rFonts w:ascii="Helvetica" w:eastAsia="Times New Roman" w:hAnsi="Helvetica" w:cs="Helvetica"/>
          <w:sz w:val="21"/>
          <w:szCs w:val="21"/>
          <w:shd w:val="clear" w:color="auto" w:fill="FFFFFF"/>
        </w:rPr>
        <w:t>şi</w:t>
      </w:r>
      <w:proofErr w:type="gramEnd"/>
      <w:r w:rsidRPr="00A70A5F">
        <w:rPr>
          <w:rFonts w:ascii="Helvetica" w:eastAsia="Times New Roman" w:hAnsi="Helvetica" w:cs="Helvetica"/>
          <w:sz w:val="21"/>
          <w:szCs w:val="21"/>
          <w:shd w:val="clear" w:color="auto" w:fill="FFFFFF"/>
        </w:rPr>
        <w:t xml:space="preserve"> (1^1) se aprobă prin hotărâre a consiliului local şi se aplică în anul fiscal următor. La nivelul municipiului Bucureşti, această atribuţie revine Consiliului General al Municipiului Bucureşti.</w:t>
      </w:r>
    </w:p>
    <w:p w:rsidR="00DC17FE" w:rsidRPr="00A70A5F" w:rsidRDefault="00DC17FE" w:rsidP="00DC17FE">
      <w:pPr>
        <w:pStyle w:val="ListParagraph"/>
        <w:numPr>
          <w:ilvl w:val="0"/>
          <w:numId w:val="46"/>
        </w:numPr>
        <w:spacing w:after="0" w:line="240" w:lineRule="auto"/>
        <w:rPr>
          <w:rFonts w:ascii="Times New Roman" w:eastAsia="Times New Roman" w:hAnsi="Times New Roman" w:cs="Times New Roman"/>
          <w:sz w:val="24"/>
          <w:szCs w:val="24"/>
        </w:rPr>
      </w:pPr>
      <w:r w:rsidRPr="00A70A5F">
        <w:rPr>
          <w:rFonts w:ascii="Helvetica" w:eastAsia="Times New Roman" w:hAnsi="Helvetica" w:cs="Helvetica"/>
          <w:sz w:val="21"/>
          <w:szCs w:val="21"/>
          <w:shd w:val="clear" w:color="auto" w:fill="FFFFFF"/>
        </w:rPr>
        <w:t>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rsidR="001E4FCD" w:rsidRPr="001E4FCD" w:rsidRDefault="001E4FCD" w:rsidP="001E4FCD">
      <w:pPr>
        <w:autoSpaceDE w:val="0"/>
        <w:autoSpaceDN w:val="0"/>
        <w:adjustRightInd w:val="0"/>
        <w:rPr>
          <w:rFonts w:ascii="Arial" w:hAnsi="Arial" w:cs="Arial"/>
          <w:lang w:val="ro-RO"/>
        </w:rPr>
      </w:pPr>
    </w:p>
    <w:p w:rsidR="001E4FCD" w:rsidRPr="001E4FCD" w:rsidRDefault="001E4FCD" w:rsidP="001E4FCD">
      <w:pPr>
        <w:autoSpaceDE w:val="0"/>
        <w:autoSpaceDN w:val="0"/>
        <w:adjustRightInd w:val="0"/>
        <w:rPr>
          <w:rFonts w:ascii="Arial" w:hAnsi="Arial" w:cs="Arial"/>
          <w:b/>
          <w:lang w:val="ro-RO"/>
        </w:rPr>
      </w:pPr>
    </w:p>
    <w:p w:rsidR="00DC17FE" w:rsidRPr="00DC17FE" w:rsidRDefault="001E4FCD" w:rsidP="001E4FCD">
      <w:pPr>
        <w:tabs>
          <w:tab w:val="left" w:pos="3638"/>
        </w:tabs>
        <w:autoSpaceDE w:val="0"/>
        <w:autoSpaceDN w:val="0"/>
        <w:adjustRightInd w:val="0"/>
        <w:jc w:val="center"/>
        <w:rPr>
          <w:rFonts w:ascii="Arial" w:hAnsi="Arial" w:cs="Arial"/>
          <w:b/>
          <w:sz w:val="28"/>
          <w:szCs w:val="28"/>
          <w:lang w:val="ro-RO"/>
        </w:rPr>
      </w:pPr>
      <w:r w:rsidRPr="00DC17FE">
        <w:rPr>
          <w:rFonts w:ascii="Arial" w:hAnsi="Arial" w:cs="Arial"/>
          <w:b/>
          <w:sz w:val="28"/>
          <w:szCs w:val="28"/>
          <w:lang w:val="ro-RO"/>
        </w:rPr>
        <w:t xml:space="preserve">CAPITOLUL  </w:t>
      </w:r>
      <w:r w:rsidR="00DC17FE" w:rsidRPr="00DC17FE">
        <w:rPr>
          <w:rFonts w:ascii="Arial" w:hAnsi="Arial" w:cs="Arial"/>
          <w:b/>
          <w:sz w:val="28"/>
          <w:szCs w:val="28"/>
          <w:lang w:val="ro-RO"/>
        </w:rPr>
        <w:t>X</w:t>
      </w:r>
      <w:r w:rsidRPr="00DC17FE">
        <w:rPr>
          <w:rFonts w:ascii="Arial" w:hAnsi="Arial" w:cs="Arial"/>
          <w:b/>
          <w:sz w:val="28"/>
          <w:szCs w:val="28"/>
          <w:lang w:val="ro-RO"/>
        </w:rPr>
        <w:t xml:space="preserve">   </w:t>
      </w:r>
    </w:p>
    <w:p w:rsidR="001E4FCD" w:rsidRPr="001E4FCD" w:rsidRDefault="001E4FCD" w:rsidP="001E4FCD">
      <w:pPr>
        <w:tabs>
          <w:tab w:val="left" w:pos="3638"/>
        </w:tabs>
        <w:autoSpaceDE w:val="0"/>
        <w:autoSpaceDN w:val="0"/>
        <w:adjustRightInd w:val="0"/>
        <w:jc w:val="center"/>
        <w:rPr>
          <w:rFonts w:ascii="Arial" w:hAnsi="Arial" w:cs="Arial"/>
          <w:b/>
          <w:sz w:val="24"/>
          <w:szCs w:val="24"/>
          <w:lang w:val="ro-RO"/>
        </w:rPr>
      </w:pPr>
      <w:r w:rsidRPr="001E4FCD">
        <w:rPr>
          <w:rFonts w:ascii="Arial" w:hAnsi="Arial" w:cs="Arial"/>
          <w:b/>
          <w:sz w:val="24"/>
          <w:szCs w:val="24"/>
          <w:lang w:val="ro-RO"/>
        </w:rPr>
        <w:t>ALTE TAXE LOCALE</w:t>
      </w:r>
    </w:p>
    <w:tbl>
      <w:tblPr>
        <w:tblStyle w:val="TableGrid"/>
        <w:tblW w:w="0" w:type="auto"/>
        <w:tblLook w:val="04A0" w:firstRow="1" w:lastRow="0" w:firstColumn="1" w:lastColumn="0" w:noHBand="0" w:noVBand="1"/>
      </w:tblPr>
      <w:tblGrid>
        <w:gridCol w:w="8613"/>
        <w:gridCol w:w="1488"/>
      </w:tblGrid>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Frata cu vesela pentru majorat ,botez ,petreceri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 xml:space="preserve">800lei </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Frata pentru nunti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1800lei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Frata pentru inmormantari , parastase</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150lei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Frata fara  vesela pentru majorat ,botez ,petreceri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300lei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Soporu de Campie  cu vesela pentru majorat ,botez ,petreceri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500lei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Soporu de Campie  pentru nunti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1100lei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Soporu de Campie  pentru inmormantari , parastase</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150lei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Soporu de Campie  fara  vesela pentru majorat ,botez ,petreceri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300lei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Berchiesu  cu  vesela pentru majorat ,botez ,petreceri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500lei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Berchiesu pentru nunti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900lei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Berchiesu  pentru pentru inmormantari , parastase</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150lei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Berchiesu  fara  vesela pentru majorat ,botez ,petreceri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300lei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Oas si Poiana Fratii   pentru majorat ,botez ,petreceri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300lei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 xml:space="preserve">Taxa inchiriere camin cultural Oas si Poiana Fratii   nunti </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600lei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camin cultural Oas si Poiana Fratii   inmormantari , parastase</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150lei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pentru vanzarea diferitelor marfuri la tarabe</w:t>
            </w:r>
          </w:p>
        </w:tc>
        <w:tc>
          <w:tcPr>
            <w:tcW w:w="1291" w:type="dxa"/>
          </w:tcPr>
          <w:p w:rsidR="001E4FCD" w:rsidRPr="001E4FCD" w:rsidRDefault="008B16B3" w:rsidP="001E4FCD">
            <w:pPr>
              <w:tabs>
                <w:tab w:val="left" w:pos="3638"/>
              </w:tabs>
              <w:autoSpaceDE w:val="0"/>
              <w:autoSpaceDN w:val="0"/>
              <w:adjustRightInd w:val="0"/>
              <w:rPr>
                <w:rFonts w:ascii="Arial" w:hAnsi="Arial" w:cs="Arial"/>
                <w:lang w:val="ro-RO"/>
              </w:rPr>
            </w:pPr>
            <w:r>
              <w:rPr>
                <w:rFonts w:ascii="Arial" w:hAnsi="Arial" w:cs="Arial"/>
                <w:lang w:val="ro-RO"/>
              </w:rPr>
              <w:t>8</w:t>
            </w:r>
            <w:r w:rsidR="001E4FCD" w:rsidRPr="001E4FCD">
              <w:rPr>
                <w:rFonts w:ascii="Arial" w:hAnsi="Arial" w:cs="Arial"/>
                <w:lang w:val="ro-RO"/>
              </w:rPr>
              <w:t>lei/mp./zi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eliberare acte in regim de urgenta PF,PJ</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5lei/solicitare</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extras din registrul agricol</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5lei/buc.</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 xml:space="preserve">Taxa folosire domeniul public </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10leimp/zi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 xml:space="preserve">Taxa eliberare acte APIA </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5lei/buc.</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 xml:space="preserve">Taxa digitizare suprafete </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5lei/parcela</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eliberare certificat fiscal</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10lei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Legalizarea de copii de pe inscrisuri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10lei/copie</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timbru</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5lei</w:t>
            </w:r>
          </w:p>
        </w:tc>
      </w:tr>
      <w:tr w:rsidR="001E4FCD" w:rsidRPr="001E4FCD" w:rsidTr="00D76C29">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 xml:space="preserve">Taxa inchiriere teren sport sintetic </w:t>
            </w:r>
          </w:p>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Acces gratuit pentru elevii din comuna pana la varste de 18 ani</w:t>
            </w:r>
          </w:p>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Inclusiv sambata si duminica intre orele 8.00-12.00</w:t>
            </w:r>
          </w:p>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Iar echipele de fotbal din comuna 2 ore /saptamana in ziua de vineri</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60lei/zi/ora</w:t>
            </w:r>
          </w:p>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70lei nocturna/ora</w:t>
            </w:r>
          </w:p>
        </w:tc>
      </w:tr>
      <w:tr w:rsidR="001E4FCD" w:rsidRPr="001E4FCD" w:rsidTr="00D76C29">
        <w:trPr>
          <w:trHeight w:val="382"/>
        </w:trPr>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buldoexcavator</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140lei/ora</w:t>
            </w:r>
          </w:p>
          <w:p w:rsidR="001E4FCD" w:rsidRPr="001E4FCD" w:rsidRDefault="001E4FCD" w:rsidP="001E4FCD">
            <w:pPr>
              <w:tabs>
                <w:tab w:val="left" w:pos="3638"/>
              </w:tabs>
              <w:autoSpaceDE w:val="0"/>
              <w:autoSpaceDN w:val="0"/>
              <w:adjustRightInd w:val="0"/>
              <w:rPr>
                <w:rFonts w:ascii="Arial" w:hAnsi="Arial" w:cs="Arial"/>
                <w:lang w:val="ro-RO"/>
              </w:rPr>
            </w:pPr>
          </w:p>
        </w:tc>
      </w:tr>
      <w:tr w:rsidR="001E4FCD" w:rsidRPr="001E4FCD" w:rsidTr="00D76C29">
        <w:trPr>
          <w:trHeight w:val="382"/>
        </w:trPr>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Taxa inchiriere capela mortuara</w:t>
            </w: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r w:rsidRPr="001E4FCD">
              <w:rPr>
                <w:rFonts w:ascii="Arial" w:hAnsi="Arial" w:cs="Arial"/>
                <w:lang w:val="ro-RO"/>
              </w:rPr>
              <w:t>100lei</w:t>
            </w:r>
          </w:p>
        </w:tc>
      </w:tr>
      <w:tr w:rsidR="001E4FCD" w:rsidRPr="001E4FCD" w:rsidTr="00D76C29">
        <w:trPr>
          <w:trHeight w:val="382"/>
        </w:trPr>
        <w:tc>
          <w:tcPr>
            <w:tcW w:w="8613" w:type="dxa"/>
          </w:tcPr>
          <w:p w:rsidR="001E4FCD" w:rsidRPr="001E4FCD" w:rsidRDefault="001E4FCD" w:rsidP="001E4FCD">
            <w:pPr>
              <w:tabs>
                <w:tab w:val="left" w:pos="3638"/>
              </w:tabs>
              <w:autoSpaceDE w:val="0"/>
              <w:autoSpaceDN w:val="0"/>
              <w:adjustRightInd w:val="0"/>
              <w:rPr>
                <w:rFonts w:ascii="Arial" w:hAnsi="Arial" w:cs="Arial"/>
                <w:lang w:val="ro-RO"/>
              </w:rPr>
            </w:pPr>
          </w:p>
        </w:tc>
        <w:tc>
          <w:tcPr>
            <w:tcW w:w="1291" w:type="dxa"/>
          </w:tcPr>
          <w:p w:rsidR="001E4FCD" w:rsidRPr="001E4FCD" w:rsidRDefault="001E4FCD" w:rsidP="001E4FCD">
            <w:pPr>
              <w:tabs>
                <w:tab w:val="left" w:pos="3638"/>
              </w:tabs>
              <w:autoSpaceDE w:val="0"/>
              <w:autoSpaceDN w:val="0"/>
              <w:adjustRightInd w:val="0"/>
              <w:rPr>
                <w:rFonts w:ascii="Arial" w:hAnsi="Arial" w:cs="Arial"/>
                <w:lang w:val="ro-RO"/>
              </w:rPr>
            </w:pPr>
          </w:p>
        </w:tc>
      </w:tr>
    </w:tbl>
    <w:p w:rsidR="001E4FCD" w:rsidRDefault="001E4FCD" w:rsidP="001E4FCD">
      <w:pPr>
        <w:tabs>
          <w:tab w:val="left" w:pos="3638"/>
        </w:tabs>
        <w:autoSpaceDE w:val="0"/>
        <w:autoSpaceDN w:val="0"/>
        <w:adjustRightInd w:val="0"/>
        <w:jc w:val="center"/>
        <w:rPr>
          <w:rFonts w:ascii="Arial" w:hAnsi="Arial" w:cs="Arial"/>
          <w:lang w:val="ro-RO"/>
        </w:rPr>
      </w:pPr>
    </w:p>
    <w:p w:rsidR="00A70A5F" w:rsidRPr="001E4FCD" w:rsidRDefault="00A70A5F" w:rsidP="001E4FCD">
      <w:pPr>
        <w:tabs>
          <w:tab w:val="left" w:pos="3638"/>
        </w:tabs>
        <w:autoSpaceDE w:val="0"/>
        <w:autoSpaceDN w:val="0"/>
        <w:adjustRightInd w:val="0"/>
        <w:jc w:val="center"/>
        <w:rPr>
          <w:rFonts w:ascii="Arial" w:hAnsi="Arial" w:cs="Arial"/>
          <w:lang w:val="ro-RO"/>
        </w:rPr>
      </w:pPr>
    </w:p>
    <w:p w:rsidR="00DC17FE" w:rsidRPr="00DC17FE" w:rsidRDefault="001E4FCD" w:rsidP="001E4FCD">
      <w:pPr>
        <w:autoSpaceDE w:val="0"/>
        <w:autoSpaceDN w:val="0"/>
        <w:adjustRightInd w:val="0"/>
        <w:jc w:val="center"/>
        <w:rPr>
          <w:rFonts w:ascii="Arial" w:hAnsi="Arial" w:cs="Arial"/>
          <w:b/>
          <w:sz w:val="28"/>
          <w:szCs w:val="28"/>
          <w:lang w:val="ro-RO"/>
        </w:rPr>
      </w:pPr>
      <w:r w:rsidRPr="00DC17FE">
        <w:rPr>
          <w:rFonts w:ascii="Arial" w:hAnsi="Arial" w:cs="Arial"/>
          <w:b/>
          <w:sz w:val="28"/>
          <w:szCs w:val="28"/>
          <w:lang w:val="ro-RO"/>
        </w:rPr>
        <w:t xml:space="preserve">CAPITOLUL </w:t>
      </w:r>
      <w:r w:rsidR="00DC17FE" w:rsidRPr="00DC17FE">
        <w:rPr>
          <w:rFonts w:ascii="Arial" w:hAnsi="Arial" w:cs="Arial"/>
          <w:b/>
          <w:sz w:val="28"/>
          <w:szCs w:val="28"/>
          <w:lang w:val="ro-RO"/>
        </w:rPr>
        <w:t xml:space="preserve">XI </w:t>
      </w:r>
    </w:p>
    <w:p w:rsidR="004616FB" w:rsidRPr="001E4FCD" w:rsidRDefault="004616FB" w:rsidP="004616FB">
      <w:pPr>
        <w:autoSpaceDE w:val="0"/>
        <w:autoSpaceDN w:val="0"/>
        <w:adjustRightInd w:val="0"/>
        <w:jc w:val="center"/>
        <w:rPr>
          <w:rFonts w:ascii="Arial" w:hAnsi="Arial" w:cs="Arial"/>
          <w:b/>
          <w:sz w:val="24"/>
          <w:szCs w:val="24"/>
          <w:lang w:val="ro-RO"/>
        </w:rPr>
      </w:pPr>
      <w:r w:rsidRPr="004616FB">
        <w:rPr>
          <w:rFonts w:ascii="Arial" w:hAnsi="Arial" w:cs="Arial"/>
          <w:b/>
          <w:lang w:val="ro-RO"/>
        </w:rPr>
        <w:t>ART.493.</w:t>
      </w:r>
      <w:r w:rsidRPr="004616FB">
        <w:rPr>
          <w:rFonts w:ascii="Helvetica" w:eastAsia="Times New Roman" w:hAnsi="Helvetica" w:cs="Helvetica"/>
          <w:color w:val="333333"/>
          <w:sz w:val="21"/>
          <w:szCs w:val="21"/>
          <w:shd w:val="clear" w:color="auto" w:fill="FFFFFF"/>
        </w:rPr>
        <w:t xml:space="preserve"> </w:t>
      </w:r>
      <w:r w:rsidRPr="001E4FCD">
        <w:rPr>
          <w:rFonts w:ascii="Arial" w:hAnsi="Arial" w:cs="Arial"/>
          <w:b/>
          <w:sz w:val="24"/>
          <w:szCs w:val="24"/>
          <w:lang w:val="ro-RO"/>
        </w:rPr>
        <w:t>SANCTIUNI</w:t>
      </w:r>
    </w:p>
    <w:p w:rsidR="004616FB" w:rsidRPr="004616FB" w:rsidRDefault="004616FB" w:rsidP="004616FB">
      <w:pPr>
        <w:pStyle w:val="ListParagraph"/>
        <w:numPr>
          <w:ilvl w:val="0"/>
          <w:numId w:val="47"/>
        </w:numPr>
        <w:rPr>
          <w:rFonts w:ascii="Helvetica" w:eastAsia="Times New Roman" w:hAnsi="Helvetica" w:cs="Helvetica"/>
          <w:color w:val="333333"/>
          <w:sz w:val="21"/>
          <w:szCs w:val="21"/>
          <w:shd w:val="clear" w:color="auto" w:fill="FFFFFF"/>
        </w:rPr>
      </w:pPr>
      <w:r w:rsidRPr="004616FB">
        <w:rPr>
          <w:rFonts w:ascii="Helvetica" w:eastAsia="Times New Roman" w:hAnsi="Helvetica" w:cs="Helvetica"/>
          <w:color w:val="333333"/>
          <w:sz w:val="21"/>
          <w:szCs w:val="21"/>
          <w:shd w:val="clear" w:color="auto" w:fill="FFFFFF"/>
        </w:rPr>
        <w:t>Nerespectarea prevederilor prezentului titlu atrage răspunderea disciplinară, contravenţională sau penală, potrivit dispoziţiilor legale în vigoare.</w:t>
      </w:r>
    </w:p>
    <w:p w:rsidR="004616FB" w:rsidRPr="004616FB" w:rsidRDefault="004616FB" w:rsidP="004616FB">
      <w:pPr>
        <w:pStyle w:val="ListParagraph"/>
        <w:numPr>
          <w:ilvl w:val="0"/>
          <w:numId w:val="47"/>
        </w:numPr>
        <w:rPr>
          <w:rFonts w:ascii="Times New Roman" w:eastAsia="Times New Roman" w:hAnsi="Times New Roman" w:cs="Times New Roman"/>
          <w:sz w:val="24"/>
          <w:szCs w:val="24"/>
        </w:rPr>
      </w:pPr>
      <w:r w:rsidRPr="004616FB">
        <w:rPr>
          <w:rFonts w:ascii="Helvetica" w:eastAsia="Times New Roman" w:hAnsi="Helvetica" w:cs="Helvetica"/>
          <w:color w:val="333333"/>
          <w:sz w:val="21"/>
          <w:szCs w:val="21"/>
          <w:shd w:val="clear" w:color="auto" w:fill="FFFFFF"/>
        </w:rPr>
        <w:t>Constituie contravenţii următoarele fapte, dacă nu au fost săvârşite în astfel de condiţii încât să fie considerate, potrivit legii, infracţiuni</w:t>
      </w:r>
      <w:proofErr w:type="gramStart"/>
      <w:r w:rsidRPr="004616FB">
        <w:rPr>
          <w:rFonts w:ascii="Helvetica" w:eastAsia="Times New Roman" w:hAnsi="Helvetica" w:cs="Helvetica"/>
          <w:color w:val="333333"/>
          <w:sz w:val="21"/>
          <w:szCs w:val="21"/>
          <w:shd w:val="clear" w:color="auto" w:fill="FFFFFF"/>
        </w:rPr>
        <w:t>:</w:t>
      </w:r>
      <w:proofErr w:type="gramEnd"/>
      <w:r w:rsidRPr="004616FB">
        <w:rPr>
          <w:rFonts w:ascii="Helvetica" w:eastAsia="Times New Roman" w:hAnsi="Helvetica" w:cs="Helvetica"/>
          <w:color w:val="333333"/>
          <w:sz w:val="21"/>
          <w:szCs w:val="21"/>
        </w:rPr>
        <w:br/>
      </w:r>
      <w:r w:rsidRPr="004616FB">
        <w:rPr>
          <w:rFonts w:ascii="Helvetica" w:eastAsia="Times New Roman" w:hAnsi="Helvetica" w:cs="Helvetica"/>
          <w:color w:val="333333"/>
          <w:sz w:val="21"/>
          <w:szCs w:val="21"/>
          <w:shd w:val="clear" w:color="auto" w:fill="FFFFFF"/>
        </w:rPr>
        <w:t xml:space="preserve">a) depunerea peste termen a declaraţiilor de impunere prevăzute la art. 461 alin. (2), (6), (7), alin. (10)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c), alin. (12)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(13), art. 466 alin. (2), (5), alin. (7)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c), alin. (9)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(10), art. 471 alin. (2), (4), (5) şi alin. (6)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b)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c), art. 474 alin. (7)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c), alin. (11), art. 478 alin. (5)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art. 483 alin. (2)</w:t>
      </w:r>
      <w:proofErr w:type="gramStart"/>
      <w:r w:rsidRPr="004616FB">
        <w:rPr>
          <w:rFonts w:ascii="Helvetica" w:eastAsia="Times New Roman" w:hAnsi="Helvetica" w:cs="Helvetica"/>
          <w:color w:val="333333"/>
          <w:sz w:val="21"/>
          <w:szCs w:val="21"/>
          <w:shd w:val="clear" w:color="auto" w:fill="FFFFFF"/>
        </w:rPr>
        <w:t>;</w:t>
      </w:r>
      <w:proofErr w:type="gramEnd"/>
      <w:r w:rsidRPr="004616FB">
        <w:rPr>
          <w:rFonts w:ascii="Helvetica" w:eastAsia="Times New Roman" w:hAnsi="Helvetica" w:cs="Helvetica"/>
          <w:color w:val="333333"/>
          <w:sz w:val="21"/>
          <w:szCs w:val="21"/>
        </w:rPr>
        <w:br/>
      </w:r>
      <w:r w:rsidRPr="004616FB">
        <w:rPr>
          <w:rFonts w:ascii="Helvetica" w:eastAsia="Times New Roman" w:hAnsi="Helvetica" w:cs="Helvetica"/>
          <w:color w:val="333333"/>
          <w:sz w:val="21"/>
          <w:szCs w:val="21"/>
          <w:shd w:val="clear" w:color="auto" w:fill="FFFFFF"/>
        </w:rPr>
        <w:t xml:space="preserve">b) nedepunerea declaraţiilor de impunere prevăzute la art. 461 alin. (2), (6), (7), alin. (10)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c), alin. (12)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(13), art. 466 alin. (2), (5) şi alin. (7)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c), alin. (9)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(10), art. 471 alin. (2), (4), (5) şi alin. (6)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b)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c), art. 474 alin. (7)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c), alin. (11), art. 478 alin. (5) </w:t>
      </w:r>
      <w:proofErr w:type="gramStart"/>
      <w:r w:rsidRPr="004616FB">
        <w:rPr>
          <w:rFonts w:ascii="Helvetica" w:eastAsia="Times New Roman" w:hAnsi="Helvetica" w:cs="Helvetica"/>
          <w:color w:val="333333"/>
          <w:sz w:val="21"/>
          <w:szCs w:val="21"/>
          <w:shd w:val="clear" w:color="auto" w:fill="FFFFFF"/>
        </w:rPr>
        <w:t>şi</w:t>
      </w:r>
      <w:proofErr w:type="gramEnd"/>
      <w:r w:rsidRPr="004616FB">
        <w:rPr>
          <w:rFonts w:ascii="Helvetica" w:eastAsia="Times New Roman" w:hAnsi="Helvetica" w:cs="Helvetica"/>
          <w:color w:val="333333"/>
          <w:sz w:val="21"/>
          <w:szCs w:val="21"/>
          <w:shd w:val="clear" w:color="auto" w:fill="FFFFFF"/>
        </w:rPr>
        <w:t xml:space="preserve"> art. 483 alin. (2).</w:t>
      </w:r>
    </w:p>
    <w:p w:rsidR="004616FB" w:rsidRPr="004616FB" w:rsidRDefault="004616FB" w:rsidP="004616FB">
      <w:pPr>
        <w:pStyle w:val="ListParagraph"/>
        <w:numPr>
          <w:ilvl w:val="0"/>
          <w:numId w:val="47"/>
        </w:numPr>
        <w:rPr>
          <w:rFonts w:ascii="Times New Roman" w:eastAsia="Times New Roman" w:hAnsi="Times New Roman" w:cs="Times New Roman"/>
          <w:sz w:val="24"/>
          <w:szCs w:val="24"/>
        </w:rPr>
      </w:pPr>
      <w:r w:rsidRPr="004616FB">
        <w:rPr>
          <w:rFonts w:ascii="Helvetica" w:eastAsia="Times New Roman" w:hAnsi="Helvetica" w:cs="Helvetica"/>
          <w:color w:val="333333"/>
          <w:sz w:val="21"/>
          <w:szCs w:val="21"/>
          <w:shd w:val="clear" w:color="auto" w:fill="FFFFFF"/>
        </w:rPr>
        <w:t xml:space="preserve">Contravenţia prevăzută la alin. (2)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a) </w:t>
      </w:r>
      <w:proofErr w:type="gramStart"/>
      <w:r w:rsidRPr="004616FB">
        <w:rPr>
          <w:rFonts w:ascii="Helvetica" w:eastAsia="Times New Roman" w:hAnsi="Helvetica" w:cs="Helvetica"/>
          <w:color w:val="333333"/>
          <w:sz w:val="21"/>
          <w:szCs w:val="21"/>
          <w:shd w:val="clear" w:color="auto" w:fill="FFFFFF"/>
        </w:rPr>
        <w:t>se</w:t>
      </w:r>
      <w:proofErr w:type="gramEnd"/>
      <w:r w:rsidRPr="004616FB">
        <w:rPr>
          <w:rFonts w:ascii="Helvetica" w:eastAsia="Times New Roman" w:hAnsi="Helvetica" w:cs="Helvetica"/>
          <w:color w:val="333333"/>
          <w:sz w:val="21"/>
          <w:szCs w:val="21"/>
          <w:shd w:val="clear" w:color="auto" w:fill="FFFFFF"/>
        </w:rPr>
        <w:t xml:space="preserve"> sancţionează cu amendă de la 70 lei la 279 lei, iar cele de la alin. (2) </w:t>
      </w:r>
      <w:proofErr w:type="gramStart"/>
      <w:r w:rsidRPr="004616FB">
        <w:rPr>
          <w:rFonts w:ascii="Helvetica" w:eastAsia="Times New Roman" w:hAnsi="Helvetica" w:cs="Helvetica"/>
          <w:color w:val="333333"/>
          <w:sz w:val="21"/>
          <w:szCs w:val="21"/>
          <w:shd w:val="clear" w:color="auto" w:fill="FFFFFF"/>
        </w:rPr>
        <w:t>lit</w:t>
      </w:r>
      <w:proofErr w:type="gramEnd"/>
      <w:r w:rsidRPr="004616FB">
        <w:rPr>
          <w:rFonts w:ascii="Helvetica" w:eastAsia="Times New Roman" w:hAnsi="Helvetica" w:cs="Helvetica"/>
          <w:color w:val="333333"/>
          <w:sz w:val="21"/>
          <w:szCs w:val="21"/>
          <w:shd w:val="clear" w:color="auto" w:fill="FFFFFF"/>
        </w:rPr>
        <w:t xml:space="preserve">. b) </w:t>
      </w:r>
      <w:proofErr w:type="gramStart"/>
      <w:r w:rsidRPr="004616FB">
        <w:rPr>
          <w:rFonts w:ascii="Helvetica" w:eastAsia="Times New Roman" w:hAnsi="Helvetica" w:cs="Helvetica"/>
          <w:color w:val="333333"/>
          <w:sz w:val="21"/>
          <w:szCs w:val="21"/>
          <w:shd w:val="clear" w:color="auto" w:fill="FFFFFF"/>
        </w:rPr>
        <w:t>cu</w:t>
      </w:r>
      <w:proofErr w:type="gramEnd"/>
      <w:r w:rsidRPr="004616FB">
        <w:rPr>
          <w:rFonts w:ascii="Helvetica" w:eastAsia="Times New Roman" w:hAnsi="Helvetica" w:cs="Helvetica"/>
          <w:color w:val="333333"/>
          <w:sz w:val="21"/>
          <w:szCs w:val="21"/>
          <w:shd w:val="clear" w:color="auto" w:fill="FFFFFF"/>
        </w:rPr>
        <w:t xml:space="preserve"> amendă de la 279 lei la 696 lei.</w:t>
      </w:r>
    </w:p>
    <w:p w:rsidR="004616FB" w:rsidRPr="004616FB" w:rsidRDefault="004616FB" w:rsidP="004616FB">
      <w:pPr>
        <w:pStyle w:val="ListParagraph"/>
        <w:numPr>
          <w:ilvl w:val="0"/>
          <w:numId w:val="47"/>
        </w:numPr>
        <w:rPr>
          <w:rFonts w:ascii="Times New Roman" w:eastAsia="Times New Roman" w:hAnsi="Times New Roman" w:cs="Times New Roman"/>
          <w:sz w:val="24"/>
          <w:szCs w:val="24"/>
        </w:rPr>
      </w:pPr>
      <w:r w:rsidRPr="004616FB">
        <w:rPr>
          <w:rFonts w:ascii="Helvetica" w:eastAsia="Times New Roman" w:hAnsi="Helvetica" w:cs="Helvetica"/>
          <w:color w:val="333333"/>
          <w:sz w:val="21"/>
          <w:szCs w:val="21"/>
          <w:shd w:val="clear" w:color="auto" w:fill="FFFFFF"/>
        </w:rPr>
        <w:t xml:space="preserve">Încălcarea normelor tehnice privind tipărirea, înregistrarea, vânzarea, evidenţa şi gestionarea, după caz, </w:t>
      </w:r>
      <w:proofErr w:type="gramStart"/>
      <w:r w:rsidRPr="004616FB">
        <w:rPr>
          <w:rFonts w:ascii="Helvetica" w:eastAsia="Times New Roman" w:hAnsi="Helvetica" w:cs="Helvetica"/>
          <w:color w:val="333333"/>
          <w:sz w:val="21"/>
          <w:szCs w:val="21"/>
          <w:shd w:val="clear" w:color="auto" w:fill="FFFFFF"/>
        </w:rPr>
        <w:t>a</w:t>
      </w:r>
      <w:proofErr w:type="gramEnd"/>
      <w:r w:rsidRPr="004616FB">
        <w:rPr>
          <w:rFonts w:ascii="Helvetica" w:eastAsia="Times New Roman" w:hAnsi="Helvetica" w:cs="Helvetica"/>
          <w:color w:val="333333"/>
          <w:sz w:val="21"/>
          <w:szCs w:val="21"/>
          <w:shd w:val="clear" w:color="auto" w:fill="FFFFFF"/>
        </w:rPr>
        <w:t xml:space="preserve"> abonamentelor şi a biletelor de intrare la spectacole constituie contravenţie şi se sancţionează cu amendă de la 325 lei la 1.578 lei.</w:t>
      </w:r>
      <w:r w:rsidRPr="004616FB">
        <w:rPr>
          <w:rFonts w:ascii="Helvetica" w:eastAsia="Times New Roman" w:hAnsi="Helvetica" w:cs="Helvetica"/>
          <w:color w:val="333333"/>
          <w:sz w:val="21"/>
          <w:szCs w:val="21"/>
        </w:rPr>
        <w:br/>
      </w:r>
      <w:r w:rsidRPr="004616FB">
        <w:rPr>
          <w:rFonts w:ascii="Helvetica" w:eastAsia="Times New Roman" w:hAnsi="Helvetica" w:cs="Helvetica"/>
          <w:sz w:val="21"/>
          <w:szCs w:val="21"/>
          <w:shd w:val="clear" w:color="auto" w:fill="FFFFFF"/>
        </w:rPr>
        <w:t xml:space="preserve">(4^1) Necomunicarea informaţiilor şi a documentelor de natura celor prevăzute la art. 494 alin. (12) </w:t>
      </w:r>
      <w:proofErr w:type="gramStart"/>
      <w:r w:rsidRPr="004616FB">
        <w:rPr>
          <w:rFonts w:ascii="Helvetica" w:eastAsia="Times New Roman" w:hAnsi="Helvetica" w:cs="Helvetica"/>
          <w:sz w:val="21"/>
          <w:szCs w:val="21"/>
          <w:shd w:val="clear" w:color="auto" w:fill="FFFFFF"/>
        </w:rPr>
        <w:t>în</w:t>
      </w:r>
      <w:proofErr w:type="gramEnd"/>
      <w:r w:rsidRPr="004616FB">
        <w:rPr>
          <w:rFonts w:ascii="Helvetica" w:eastAsia="Times New Roman" w:hAnsi="Helvetica" w:cs="Helvetica"/>
          <w:sz w:val="21"/>
          <w:szCs w:val="21"/>
          <w:shd w:val="clear" w:color="auto" w:fill="FFFFFF"/>
        </w:rPr>
        <w:t xml:space="preserve"> termen de cel mult 15 zile lucrătoare de la data primirii solicitării constituie contravenţie şi se sancţionează cu amendă de la 500 la 2.500 lei.</w:t>
      </w:r>
    </w:p>
    <w:p w:rsidR="004616FB" w:rsidRPr="004616FB" w:rsidRDefault="004616FB" w:rsidP="004616FB">
      <w:pPr>
        <w:pStyle w:val="ListParagraph"/>
        <w:numPr>
          <w:ilvl w:val="0"/>
          <w:numId w:val="47"/>
        </w:numPr>
        <w:rPr>
          <w:rFonts w:ascii="Times New Roman" w:eastAsia="Times New Roman" w:hAnsi="Times New Roman" w:cs="Times New Roman"/>
          <w:sz w:val="24"/>
          <w:szCs w:val="24"/>
        </w:rPr>
      </w:pPr>
      <w:r w:rsidRPr="004616FB">
        <w:rPr>
          <w:rFonts w:ascii="Helvetica" w:eastAsia="Times New Roman" w:hAnsi="Helvetica" w:cs="Helvetica"/>
          <w:sz w:val="21"/>
          <w:szCs w:val="21"/>
          <w:shd w:val="clear" w:color="auto" w:fill="FFFFFF"/>
        </w:rPr>
        <w:t xml:space="preserve">În cazul persoanelor juridice, limitele minime şi maxime ale amenzilor prevăzute la alin. (3) </w:t>
      </w:r>
      <w:proofErr w:type="gramStart"/>
      <w:r w:rsidRPr="004616FB">
        <w:rPr>
          <w:rFonts w:ascii="Helvetica" w:eastAsia="Times New Roman" w:hAnsi="Helvetica" w:cs="Helvetica"/>
          <w:sz w:val="21"/>
          <w:szCs w:val="21"/>
          <w:shd w:val="clear" w:color="auto" w:fill="FFFFFF"/>
        </w:rPr>
        <w:t>şi</w:t>
      </w:r>
      <w:proofErr w:type="gramEnd"/>
      <w:r w:rsidRPr="004616FB">
        <w:rPr>
          <w:rFonts w:ascii="Helvetica" w:eastAsia="Times New Roman" w:hAnsi="Helvetica" w:cs="Helvetica"/>
          <w:sz w:val="21"/>
          <w:szCs w:val="21"/>
          <w:shd w:val="clear" w:color="auto" w:fill="FFFFFF"/>
        </w:rPr>
        <w:t xml:space="preserve"> (4) se majorează cu 300%.</w:t>
      </w:r>
    </w:p>
    <w:p w:rsidR="004616FB" w:rsidRPr="004616FB" w:rsidRDefault="004616FB" w:rsidP="004616FB">
      <w:pPr>
        <w:pStyle w:val="ListParagraph"/>
        <w:numPr>
          <w:ilvl w:val="0"/>
          <w:numId w:val="47"/>
        </w:numPr>
        <w:rPr>
          <w:rFonts w:ascii="Times New Roman" w:eastAsia="Times New Roman" w:hAnsi="Times New Roman" w:cs="Times New Roman"/>
          <w:sz w:val="24"/>
          <w:szCs w:val="24"/>
        </w:rPr>
      </w:pPr>
      <w:r w:rsidRPr="004616FB">
        <w:rPr>
          <w:rFonts w:ascii="Helvetica" w:eastAsia="Times New Roman" w:hAnsi="Helvetica" w:cs="Helvetica"/>
          <w:sz w:val="21"/>
          <w:szCs w:val="21"/>
          <w:shd w:val="clear" w:color="auto" w:fill="FFFFFF"/>
        </w:rPr>
        <w:t>Constatarea contravenţiilor şi aplicarea sancţiunilor se fac de către primari şi persoane împuternicite din cadrul autorităţii administraţiei publice locale.</w:t>
      </w:r>
    </w:p>
    <w:p w:rsidR="004616FB" w:rsidRPr="004616FB" w:rsidRDefault="004616FB" w:rsidP="004616FB">
      <w:pPr>
        <w:pStyle w:val="ListParagraph"/>
        <w:numPr>
          <w:ilvl w:val="0"/>
          <w:numId w:val="47"/>
        </w:numPr>
        <w:rPr>
          <w:rFonts w:ascii="Times New Roman" w:eastAsia="Times New Roman" w:hAnsi="Times New Roman" w:cs="Times New Roman"/>
          <w:sz w:val="24"/>
          <w:szCs w:val="24"/>
        </w:rPr>
      </w:pPr>
      <w:r w:rsidRPr="004616FB">
        <w:rPr>
          <w:rFonts w:ascii="Helvetica" w:eastAsia="Times New Roman" w:hAnsi="Helvetica" w:cs="Helvetica"/>
          <w:sz w:val="21"/>
          <w:szCs w:val="21"/>
          <w:shd w:val="clear" w:color="auto" w:fill="FFFFFF"/>
        </w:rPr>
        <w:t xml:space="preserve">Limitele amenzilor prevăzute la alin. (3) </w:t>
      </w:r>
      <w:proofErr w:type="gramStart"/>
      <w:r w:rsidRPr="004616FB">
        <w:rPr>
          <w:rFonts w:ascii="Helvetica" w:eastAsia="Times New Roman" w:hAnsi="Helvetica" w:cs="Helvetica"/>
          <w:sz w:val="21"/>
          <w:szCs w:val="21"/>
          <w:shd w:val="clear" w:color="auto" w:fill="FFFFFF"/>
        </w:rPr>
        <w:t>şi</w:t>
      </w:r>
      <w:proofErr w:type="gramEnd"/>
      <w:r w:rsidRPr="004616FB">
        <w:rPr>
          <w:rFonts w:ascii="Helvetica" w:eastAsia="Times New Roman" w:hAnsi="Helvetica" w:cs="Helvetica"/>
          <w:sz w:val="21"/>
          <w:szCs w:val="21"/>
          <w:shd w:val="clear" w:color="auto" w:fill="FFFFFF"/>
        </w:rPr>
        <w:t xml:space="preserve"> (4) se actualizează prin hotărâre a consiliilor locale conform procedurii stabilite la art. 491.</w:t>
      </w:r>
    </w:p>
    <w:p w:rsidR="001E4FCD" w:rsidRPr="004616FB" w:rsidRDefault="004616FB" w:rsidP="004616FB">
      <w:pPr>
        <w:pStyle w:val="ListParagraph"/>
        <w:numPr>
          <w:ilvl w:val="0"/>
          <w:numId w:val="47"/>
        </w:numPr>
        <w:rPr>
          <w:rFonts w:ascii="Times New Roman" w:eastAsia="Times New Roman" w:hAnsi="Times New Roman" w:cs="Times New Roman"/>
          <w:sz w:val="24"/>
          <w:szCs w:val="24"/>
        </w:rPr>
      </w:pPr>
      <w:r w:rsidRPr="004616FB">
        <w:rPr>
          <w:rFonts w:ascii="Helvetica" w:eastAsia="Times New Roman" w:hAnsi="Helvetica" w:cs="Helvetica"/>
          <w:sz w:val="21"/>
          <w:szCs w:val="21"/>
          <w:shd w:val="clear" w:color="auto" w:fill="FFFFFF"/>
        </w:rPr>
        <w:t>Contravenţiilor prevăzute în prezentul capitol li se aplică dispoziţiile Ordonanţei Guvernului nr. 2/2001 privind regimul juridic al contravenţiilor, aprobată cu modificări şi completări prin Legea nr. 180/2002, cu modificările şi completările ulterioare.</w:t>
      </w:r>
      <w:r w:rsidR="001E4FCD" w:rsidRPr="004616FB">
        <w:rPr>
          <w:rFonts w:ascii="Arial" w:hAnsi="Arial" w:cs="Arial"/>
          <w:b/>
          <w:lang w:val="ro-RO"/>
        </w:rPr>
        <w:t xml:space="preserve"> </w:t>
      </w:r>
    </w:p>
    <w:p w:rsidR="001E4FCD" w:rsidRPr="001E4FCD" w:rsidRDefault="001E4FCD" w:rsidP="001E4FCD">
      <w:pPr>
        <w:tabs>
          <w:tab w:val="left" w:pos="2070"/>
          <w:tab w:val="left" w:pos="6168"/>
        </w:tabs>
        <w:autoSpaceDE w:val="0"/>
        <w:autoSpaceDN w:val="0"/>
        <w:adjustRightInd w:val="0"/>
        <w:spacing w:after="0"/>
        <w:rPr>
          <w:rFonts w:ascii="Arial" w:hAnsi="Arial" w:cs="Arial"/>
          <w:b/>
          <w:bCs/>
        </w:rPr>
      </w:pPr>
      <w:r w:rsidRPr="001E4FCD">
        <w:rPr>
          <w:rFonts w:ascii="Arial" w:hAnsi="Arial" w:cs="Arial"/>
          <w:b/>
          <w:bCs/>
        </w:rPr>
        <w:t xml:space="preserve">PRESEDINTE DE </w:t>
      </w:r>
      <w:proofErr w:type="gramStart"/>
      <w:r w:rsidRPr="001E4FCD">
        <w:rPr>
          <w:rFonts w:ascii="Arial" w:hAnsi="Arial" w:cs="Arial"/>
          <w:b/>
          <w:bCs/>
        </w:rPr>
        <w:t>SEDINTA ,</w:t>
      </w:r>
      <w:proofErr w:type="gramEnd"/>
      <w:r w:rsidRPr="001E4FCD">
        <w:rPr>
          <w:rFonts w:ascii="Arial" w:hAnsi="Arial" w:cs="Arial"/>
          <w:b/>
          <w:bCs/>
        </w:rPr>
        <w:tab/>
        <w:t>CONTRASEMNEAZA</w:t>
      </w:r>
    </w:p>
    <w:p w:rsidR="001E4FCD" w:rsidRPr="001E4FCD" w:rsidRDefault="001E4FCD" w:rsidP="001E4FCD">
      <w:pPr>
        <w:tabs>
          <w:tab w:val="left" w:pos="4485"/>
          <w:tab w:val="left" w:pos="5985"/>
        </w:tabs>
        <w:autoSpaceDE w:val="0"/>
        <w:autoSpaceDN w:val="0"/>
        <w:adjustRightInd w:val="0"/>
        <w:spacing w:after="0"/>
        <w:rPr>
          <w:rFonts w:ascii="Arial" w:hAnsi="Arial" w:cs="Arial"/>
        </w:rPr>
      </w:pPr>
      <w:r w:rsidRPr="001E4FCD">
        <w:rPr>
          <w:rFonts w:ascii="Arial" w:hAnsi="Arial" w:cs="Arial"/>
        </w:rPr>
        <w:tab/>
        <w:t xml:space="preserve">                                    SECRETAR GENERAL,</w:t>
      </w:r>
    </w:p>
    <w:p w:rsidR="001E4FCD" w:rsidRPr="001E4FCD" w:rsidRDefault="001E4FCD" w:rsidP="001E4FCD">
      <w:pPr>
        <w:tabs>
          <w:tab w:val="left" w:pos="4485"/>
          <w:tab w:val="left" w:pos="5985"/>
        </w:tabs>
        <w:autoSpaceDE w:val="0"/>
        <w:autoSpaceDN w:val="0"/>
        <w:adjustRightInd w:val="0"/>
        <w:spacing w:after="0"/>
        <w:rPr>
          <w:rFonts w:ascii="Calibri" w:hAnsi="Calibri" w:cs="Calibri"/>
        </w:rPr>
      </w:pPr>
      <w:r w:rsidRPr="001E4FCD">
        <w:rPr>
          <w:rFonts w:ascii="Arial" w:hAnsi="Arial" w:cs="Arial"/>
        </w:rPr>
        <w:t xml:space="preserve">                                                                                                          LACAN DANIEL MIHAITA</w:t>
      </w:r>
    </w:p>
    <w:p w:rsidR="001E4FCD" w:rsidRPr="001E4FCD" w:rsidRDefault="001E4FCD" w:rsidP="001E4FCD">
      <w:pPr>
        <w:tabs>
          <w:tab w:val="left" w:pos="5985"/>
        </w:tabs>
        <w:autoSpaceDE w:val="0"/>
        <w:autoSpaceDN w:val="0"/>
        <w:adjustRightInd w:val="0"/>
        <w:rPr>
          <w:rFonts w:ascii="Calibri" w:hAnsi="Calibri" w:cs="Calibri"/>
          <w:b/>
          <w:bCs/>
        </w:rPr>
      </w:pPr>
      <w:r w:rsidRPr="001E4FCD">
        <w:rPr>
          <w:rFonts w:ascii="Calibri" w:hAnsi="Calibri" w:cs="Calibri"/>
        </w:rPr>
        <w:t xml:space="preserve">                                                                                                </w:t>
      </w:r>
    </w:p>
    <w:p w:rsidR="001E4FCD" w:rsidRPr="001E4FCD" w:rsidRDefault="001E4FCD" w:rsidP="001E4FCD">
      <w:pPr>
        <w:rPr>
          <w:rFonts w:ascii="Times New Roman" w:hAnsi="Times New Roman" w:cs="Times New Roman"/>
          <w:sz w:val="20"/>
          <w:szCs w:val="20"/>
          <w:lang w:val="en-GB"/>
        </w:rPr>
      </w:pPr>
    </w:p>
    <w:p w:rsidR="001E4FCD" w:rsidRPr="001E4FCD" w:rsidRDefault="001E4FCD" w:rsidP="001E4FCD"/>
    <w:p w:rsidR="00671B19" w:rsidRDefault="00671B19"/>
    <w:sectPr w:rsidR="00671B19" w:rsidSect="007E24A9">
      <w:pgSz w:w="12240" w:h="15840" w:code="1"/>
      <w:pgMar w:top="567" w:right="1134" w:bottom="567" w:left="1134"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EB" w:rsidRDefault="00261BEB" w:rsidP="007E24A9">
      <w:pPr>
        <w:spacing w:after="0" w:line="240" w:lineRule="auto"/>
      </w:pPr>
      <w:r>
        <w:separator/>
      </w:r>
    </w:p>
  </w:endnote>
  <w:endnote w:type="continuationSeparator" w:id="0">
    <w:p w:rsidR="00261BEB" w:rsidRDefault="00261BEB" w:rsidP="007E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EB" w:rsidRDefault="00261BEB" w:rsidP="007E24A9">
      <w:pPr>
        <w:spacing w:after="0" w:line="240" w:lineRule="auto"/>
      </w:pPr>
      <w:r>
        <w:separator/>
      </w:r>
    </w:p>
  </w:footnote>
  <w:footnote w:type="continuationSeparator" w:id="0">
    <w:p w:rsidR="00261BEB" w:rsidRDefault="00261BEB" w:rsidP="007E2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3A62C0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F208B3D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86687A8"/>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991C59EC"/>
    <w:lvl w:ilvl="0">
      <w:numFmt w:val="bullet"/>
      <w:lvlText w:val="*"/>
      <w:lvlJc w:val="left"/>
      <w:pPr>
        <w:ind w:left="0" w:firstLine="0"/>
      </w:pPr>
    </w:lvl>
  </w:abstractNum>
  <w:abstractNum w:abstractNumId="4">
    <w:nsid w:val="009E6007"/>
    <w:multiLevelType w:val="hybridMultilevel"/>
    <w:tmpl w:val="A2622A9E"/>
    <w:lvl w:ilvl="0" w:tplc="E60298BA">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2C3270B"/>
    <w:multiLevelType w:val="hybridMultilevel"/>
    <w:tmpl w:val="CC569826"/>
    <w:lvl w:ilvl="0" w:tplc="D292E47A">
      <w:start w:val="5"/>
      <w:numFmt w:val="decimal"/>
      <w:lvlText w:val="(%1)"/>
      <w:lvlJc w:val="left"/>
      <w:pPr>
        <w:ind w:left="555" w:hanging="360"/>
      </w:pPr>
      <w:rPr>
        <w:rFonts w:eastAsiaTheme="minorHAnsi"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04636729"/>
    <w:multiLevelType w:val="hybridMultilevel"/>
    <w:tmpl w:val="CE58A2B0"/>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05BB1843"/>
    <w:multiLevelType w:val="hybridMultilevel"/>
    <w:tmpl w:val="1C5EB842"/>
    <w:lvl w:ilvl="0" w:tplc="2C202BF0">
      <w:start w:val="1"/>
      <w:numFmt w:val="decimal"/>
      <w:lvlText w:val="(%1)"/>
      <w:lvlJc w:val="left"/>
      <w:pPr>
        <w:ind w:left="644"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FB13B74"/>
    <w:multiLevelType w:val="hybridMultilevel"/>
    <w:tmpl w:val="2124A8C2"/>
    <w:lvl w:ilvl="0" w:tplc="5EB85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24B3A"/>
    <w:multiLevelType w:val="hybridMultilevel"/>
    <w:tmpl w:val="1576CEC0"/>
    <w:lvl w:ilvl="0" w:tplc="AB0C9F6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3EC676F"/>
    <w:multiLevelType w:val="hybridMultilevel"/>
    <w:tmpl w:val="BB72A07E"/>
    <w:lvl w:ilvl="0" w:tplc="0E9248A2">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nsid w:val="15DF4285"/>
    <w:multiLevelType w:val="hybridMultilevel"/>
    <w:tmpl w:val="9A066290"/>
    <w:lvl w:ilvl="0" w:tplc="DF380E4A">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C551637"/>
    <w:multiLevelType w:val="hybridMultilevel"/>
    <w:tmpl w:val="F1B2BDB8"/>
    <w:lvl w:ilvl="0" w:tplc="3D16E74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CB62BF0"/>
    <w:multiLevelType w:val="hybridMultilevel"/>
    <w:tmpl w:val="5F106252"/>
    <w:lvl w:ilvl="0" w:tplc="5BA2B334">
      <w:start w:val="1"/>
      <w:numFmt w:val="decimal"/>
      <w:lvlText w:val="(%1)"/>
      <w:lvlJc w:val="left"/>
      <w:pPr>
        <w:ind w:left="1288"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63583"/>
    <w:multiLevelType w:val="hybridMultilevel"/>
    <w:tmpl w:val="8E6EBA42"/>
    <w:lvl w:ilvl="0" w:tplc="0B2AB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841AD"/>
    <w:multiLevelType w:val="hybridMultilevel"/>
    <w:tmpl w:val="9EE2E23E"/>
    <w:lvl w:ilvl="0" w:tplc="00D8A680">
      <w:start w:val="9"/>
      <w:numFmt w:val="lowerLetter"/>
      <w:lvlText w:val="%1)"/>
      <w:lvlJc w:val="left"/>
      <w:pPr>
        <w:ind w:left="28" w:hanging="240"/>
      </w:pPr>
      <w:rPr>
        <w:rFonts w:ascii="Times New Roman" w:eastAsia="Times New Roman" w:hAnsi="Times New Roman" w:cs="Times New Roman" w:hint="default"/>
        <w:b w:val="0"/>
        <w:bCs w:val="0"/>
        <w:i w:val="0"/>
        <w:iCs w:val="0"/>
        <w:spacing w:val="0"/>
        <w:w w:val="100"/>
        <w:sz w:val="28"/>
        <w:szCs w:val="28"/>
        <w:lang w:val="ro-RO" w:eastAsia="en-US" w:bidi="ar-SA"/>
      </w:rPr>
    </w:lvl>
    <w:lvl w:ilvl="1" w:tplc="F8963266">
      <w:numFmt w:val="bullet"/>
      <w:lvlText w:val="•"/>
      <w:lvlJc w:val="left"/>
      <w:pPr>
        <w:ind w:left="926" w:hanging="240"/>
      </w:pPr>
      <w:rPr>
        <w:rFonts w:hint="default"/>
        <w:lang w:val="ro-RO" w:eastAsia="en-US" w:bidi="ar-SA"/>
      </w:rPr>
    </w:lvl>
    <w:lvl w:ilvl="2" w:tplc="F0FEC09E">
      <w:numFmt w:val="bullet"/>
      <w:lvlText w:val="•"/>
      <w:lvlJc w:val="left"/>
      <w:pPr>
        <w:ind w:left="1833" w:hanging="240"/>
      </w:pPr>
      <w:rPr>
        <w:rFonts w:hint="default"/>
        <w:lang w:val="ro-RO" w:eastAsia="en-US" w:bidi="ar-SA"/>
      </w:rPr>
    </w:lvl>
    <w:lvl w:ilvl="3" w:tplc="101C6B08">
      <w:numFmt w:val="bullet"/>
      <w:lvlText w:val="•"/>
      <w:lvlJc w:val="left"/>
      <w:pPr>
        <w:ind w:left="2739" w:hanging="240"/>
      </w:pPr>
      <w:rPr>
        <w:rFonts w:hint="default"/>
        <w:lang w:val="ro-RO" w:eastAsia="en-US" w:bidi="ar-SA"/>
      </w:rPr>
    </w:lvl>
    <w:lvl w:ilvl="4" w:tplc="A2D8B3D4">
      <w:numFmt w:val="bullet"/>
      <w:lvlText w:val="•"/>
      <w:lvlJc w:val="left"/>
      <w:pPr>
        <w:ind w:left="3646" w:hanging="240"/>
      </w:pPr>
      <w:rPr>
        <w:rFonts w:hint="default"/>
        <w:lang w:val="ro-RO" w:eastAsia="en-US" w:bidi="ar-SA"/>
      </w:rPr>
    </w:lvl>
    <w:lvl w:ilvl="5" w:tplc="5AE6893E">
      <w:numFmt w:val="bullet"/>
      <w:lvlText w:val="•"/>
      <w:lvlJc w:val="left"/>
      <w:pPr>
        <w:ind w:left="4552" w:hanging="240"/>
      </w:pPr>
      <w:rPr>
        <w:rFonts w:hint="default"/>
        <w:lang w:val="ro-RO" w:eastAsia="en-US" w:bidi="ar-SA"/>
      </w:rPr>
    </w:lvl>
    <w:lvl w:ilvl="6" w:tplc="B6207E64">
      <w:numFmt w:val="bullet"/>
      <w:lvlText w:val="•"/>
      <w:lvlJc w:val="left"/>
      <w:pPr>
        <w:ind w:left="5459" w:hanging="240"/>
      </w:pPr>
      <w:rPr>
        <w:rFonts w:hint="default"/>
        <w:lang w:val="ro-RO" w:eastAsia="en-US" w:bidi="ar-SA"/>
      </w:rPr>
    </w:lvl>
    <w:lvl w:ilvl="7" w:tplc="3D88EA8C">
      <w:numFmt w:val="bullet"/>
      <w:lvlText w:val="•"/>
      <w:lvlJc w:val="left"/>
      <w:pPr>
        <w:ind w:left="6365" w:hanging="240"/>
      </w:pPr>
      <w:rPr>
        <w:rFonts w:hint="default"/>
        <w:lang w:val="ro-RO" w:eastAsia="en-US" w:bidi="ar-SA"/>
      </w:rPr>
    </w:lvl>
    <w:lvl w:ilvl="8" w:tplc="B854FD5C">
      <w:numFmt w:val="bullet"/>
      <w:lvlText w:val="•"/>
      <w:lvlJc w:val="left"/>
      <w:pPr>
        <w:ind w:left="7272" w:hanging="240"/>
      </w:pPr>
      <w:rPr>
        <w:rFonts w:hint="default"/>
        <w:lang w:val="ro-RO" w:eastAsia="en-US" w:bidi="ar-SA"/>
      </w:rPr>
    </w:lvl>
  </w:abstractNum>
  <w:abstractNum w:abstractNumId="16">
    <w:nsid w:val="22461616"/>
    <w:multiLevelType w:val="hybridMultilevel"/>
    <w:tmpl w:val="9F9A7008"/>
    <w:lvl w:ilvl="0" w:tplc="749CF96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46B5F2C"/>
    <w:multiLevelType w:val="hybridMultilevel"/>
    <w:tmpl w:val="A4B2F102"/>
    <w:lvl w:ilvl="0" w:tplc="7F74178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60E32E1"/>
    <w:multiLevelType w:val="hybridMultilevel"/>
    <w:tmpl w:val="01EAEE48"/>
    <w:lvl w:ilvl="0" w:tplc="E614530A">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5213B"/>
    <w:multiLevelType w:val="hybridMultilevel"/>
    <w:tmpl w:val="3B30FE86"/>
    <w:lvl w:ilvl="0" w:tplc="AA82B246">
      <w:start w:val="1"/>
      <w:numFmt w:val="lowerLetter"/>
      <w:lvlText w:val="%1)"/>
      <w:lvlJc w:val="left"/>
      <w:pPr>
        <w:ind w:left="180" w:hanging="289"/>
      </w:pPr>
      <w:rPr>
        <w:rFonts w:ascii="Times New Roman" w:eastAsia="Times New Roman" w:hAnsi="Times New Roman" w:cs="Times New Roman" w:hint="default"/>
        <w:b w:val="0"/>
        <w:bCs w:val="0"/>
        <w:i w:val="0"/>
        <w:iCs w:val="0"/>
        <w:spacing w:val="0"/>
        <w:w w:val="100"/>
        <w:sz w:val="28"/>
        <w:szCs w:val="28"/>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830B2"/>
    <w:multiLevelType w:val="hybridMultilevel"/>
    <w:tmpl w:val="EC565D90"/>
    <w:lvl w:ilvl="0" w:tplc="4A6A1B7C">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29FE1E50"/>
    <w:multiLevelType w:val="hybridMultilevel"/>
    <w:tmpl w:val="12B2AB86"/>
    <w:lvl w:ilvl="0" w:tplc="D2605CEA">
      <w:start w:val="1"/>
      <w:numFmt w:val="decimal"/>
      <w:lvlText w:val="(%1)"/>
      <w:lvlJc w:val="left"/>
      <w:pPr>
        <w:ind w:left="180" w:hanging="397"/>
        <w:jc w:val="right"/>
      </w:pPr>
      <w:rPr>
        <w:rFonts w:hint="default"/>
        <w:spacing w:val="-2"/>
        <w:w w:val="100"/>
        <w:lang w:val="ro-RO" w:eastAsia="en-US" w:bidi="ar-SA"/>
      </w:rPr>
    </w:lvl>
    <w:lvl w:ilvl="1" w:tplc="08FE48EA">
      <w:start w:val="1"/>
      <w:numFmt w:val="decimal"/>
      <w:lvlText w:val="(%2)"/>
      <w:lvlJc w:val="left"/>
      <w:pPr>
        <w:ind w:left="1138" w:hanging="397"/>
      </w:pPr>
      <w:rPr>
        <w:rFonts w:ascii="Times New Roman" w:eastAsia="Times New Roman" w:hAnsi="Times New Roman" w:cs="Times New Roman" w:hint="default"/>
        <w:b w:val="0"/>
        <w:bCs w:val="0"/>
        <w:i w:val="0"/>
        <w:iCs w:val="0"/>
        <w:spacing w:val="-2"/>
        <w:w w:val="100"/>
        <w:sz w:val="28"/>
        <w:szCs w:val="28"/>
        <w:lang w:val="ro-RO" w:eastAsia="en-US" w:bidi="ar-SA"/>
      </w:rPr>
    </w:lvl>
    <w:lvl w:ilvl="2" w:tplc="AA82B246">
      <w:start w:val="1"/>
      <w:numFmt w:val="lowerLetter"/>
      <w:lvlText w:val="%3)"/>
      <w:lvlJc w:val="left"/>
      <w:pPr>
        <w:ind w:left="180" w:hanging="289"/>
      </w:pPr>
      <w:rPr>
        <w:rFonts w:ascii="Times New Roman" w:eastAsia="Times New Roman" w:hAnsi="Times New Roman" w:cs="Times New Roman" w:hint="default"/>
        <w:b w:val="0"/>
        <w:bCs w:val="0"/>
        <w:i w:val="0"/>
        <w:iCs w:val="0"/>
        <w:spacing w:val="0"/>
        <w:w w:val="100"/>
        <w:sz w:val="28"/>
        <w:szCs w:val="28"/>
        <w:lang w:val="ro-RO" w:eastAsia="en-US" w:bidi="ar-SA"/>
      </w:rPr>
    </w:lvl>
    <w:lvl w:ilvl="3" w:tplc="9D28A438">
      <w:numFmt w:val="bullet"/>
      <w:lvlText w:val="•"/>
      <w:lvlJc w:val="left"/>
      <w:pPr>
        <w:ind w:left="2968" w:hanging="289"/>
      </w:pPr>
      <w:rPr>
        <w:rFonts w:hint="default"/>
        <w:lang w:val="ro-RO" w:eastAsia="en-US" w:bidi="ar-SA"/>
      </w:rPr>
    </w:lvl>
    <w:lvl w:ilvl="4" w:tplc="755844EC">
      <w:numFmt w:val="bullet"/>
      <w:lvlText w:val="•"/>
      <w:lvlJc w:val="left"/>
      <w:pPr>
        <w:ind w:left="3882" w:hanging="289"/>
      </w:pPr>
      <w:rPr>
        <w:rFonts w:hint="default"/>
        <w:lang w:val="ro-RO" w:eastAsia="en-US" w:bidi="ar-SA"/>
      </w:rPr>
    </w:lvl>
    <w:lvl w:ilvl="5" w:tplc="922C4FAC">
      <w:numFmt w:val="bullet"/>
      <w:lvlText w:val="•"/>
      <w:lvlJc w:val="left"/>
      <w:pPr>
        <w:ind w:left="4796" w:hanging="289"/>
      </w:pPr>
      <w:rPr>
        <w:rFonts w:hint="default"/>
        <w:lang w:val="ro-RO" w:eastAsia="en-US" w:bidi="ar-SA"/>
      </w:rPr>
    </w:lvl>
    <w:lvl w:ilvl="6" w:tplc="E5743018">
      <w:numFmt w:val="bullet"/>
      <w:lvlText w:val="•"/>
      <w:lvlJc w:val="left"/>
      <w:pPr>
        <w:ind w:left="5710" w:hanging="289"/>
      </w:pPr>
      <w:rPr>
        <w:rFonts w:hint="default"/>
        <w:lang w:val="ro-RO" w:eastAsia="en-US" w:bidi="ar-SA"/>
      </w:rPr>
    </w:lvl>
    <w:lvl w:ilvl="7" w:tplc="86A84C1C">
      <w:numFmt w:val="bullet"/>
      <w:lvlText w:val="•"/>
      <w:lvlJc w:val="left"/>
      <w:pPr>
        <w:ind w:left="6624" w:hanging="289"/>
      </w:pPr>
      <w:rPr>
        <w:rFonts w:hint="default"/>
        <w:lang w:val="ro-RO" w:eastAsia="en-US" w:bidi="ar-SA"/>
      </w:rPr>
    </w:lvl>
    <w:lvl w:ilvl="8" w:tplc="3E84A1E4">
      <w:numFmt w:val="bullet"/>
      <w:lvlText w:val="•"/>
      <w:lvlJc w:val="left"/>
      <w:pPr>
        <w:ind w:left="7538" w:hanging="289"/>
      </w:pPr>
      <w:rPr>
        <w:rFonts w:hint="default"/>
        <w:lang w:val="ro-RO" w:eastAsia="en-US" w:bidi="ar-SA"/>
      </w:rPr>
    </w:lvl>
  </w:abstractNum>
  <w:abstractNum w:abstractNumId="22">
    <w:nsid w:val="2CAD20A5"/>
    <w:multiLevelType w:val="hybridMultilevel"/>
    <w:tmpl w:val="21ECBAEE"/>
    <w:lvl w:ilvl="0" w:tplc="11AEA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90464"/>
    <w:multiLevelType w:val="hybridMultilevel"/>
    <w:tmpl w:val="C3B46286"/>
    <w:lvl w:ilvl="0" w:tplc="8B3635AE">
      <w:start w:val="1"/>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750CF9"/>
    <w:multiLevelType w:val="hybridMultilevel"/>
    <w:tmpl w:val="847E6022"/>
    <w:lvl w:ilvl="0" w:tplc="C622A9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B543E2A"/>
    <w:multiLevelType w:val="hybridMultilevel"/>
    <w:tmpl w:val="56B4AD0A"/>
    <w:lvl w:ilvl="0" w:tplc="F484350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D8011B1"/>
    <w:multiLevelType w:val="hybridMultilevel"/>
    <w:tmpl w:val="B28A0A9C"/>
    <w:lvl w:ilvl="0" w:tplc="E5EE8B26">
      <w:start w:val="5"/>
      <w:numFmt w:val="decimal"/>
      <w:lvlText w:val="%1)"/>
      <w:lvlJc w:val="left"/>
      <w:pPr>
        <w:ind w:left="555" w:hanging="360"/>
      </w:pPr>
      <w:rPr>
        <w:rFonts w:eastAsiaTheme="minorHAnsi"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DFB13EA"/>
    <w:multiLevelType w:val="hybridMultilevel"/>
    <w:tmpl w:val="EF182904"/>
    <w:lvl w:ilvl="0" w:tplc="92926EBE">
      <w:start w:val="1"/>
      <w:numFmt w:val="decimal"/>
      <w:lvlText w:val="(%1)"/>
      <w:lvlJc w:val="left"/>
      <w:pPr>
        <w:ind w:left="1140" w:hanging="7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F2FB6"/>
    <w:multiLevelType w:val="hybridMultilevel"/>
    <w:tmpl w:val="223A6EA8"/>
    <w:lvl w:ilvl="0" w:tplc="2572DCBE">
      <w:start w:val="5"/>
      <w:numFmt w:val="decimal"/>
      <w:lvlText w:val="(%1)"/>
      <w:lvlJc w:val="left"/>
      <w:pPr>
        <w:ind w:left="360" w:hanging="360"/>
      </w:pPr>
      <w:rPr>
        <w:rFonts w:eastAsia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1AE7D6D"/>
    <w:multiLevelType w:val="hybridMultilevel"/>
    <w:tmpl w:val="14242E1A"/>
    <w:lvl w:ilvl="0" w:tplc="7BF60076">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58250A7"/>
    <w:multiLevelType w:val="hybridMultilevel"/>
    <w:tmpl w:val="A68CE608"/>
    <w:lvl w:ilvl="0" w:tplc="4ACCCDAA">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4DAD3232"/>
    <w:multiLevelType w:val="hybridMultilevel"/>
    <w:tmpl w:val="227A19B6"/>
    <w:lvl w:ilvl="0" w:tplc="AE406656">
      <w:start w:val="1"/>
      <w:numFmt w:val="decimal"/>
      <w:lvlText w:val="(%1)"/>
      <w:lvlJc w:val="left"/>
      <w:pPr>
        <w:ind w:left="502" w:hanging="360"/>
      </w:pPr>
      <w:rPr>
        <w:rFonts w:ascii="Arial" w:eastAsia="SimSun" w:hAnsi="Arial" w:cs="Arial"/>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4DB42A3B"/>
    <w:multiLevelType w:val="hybridMultilevel"/>
    <w:tmpl w:val="B31CF14E"/>
    <w:lvl w:ilvl="0" w:tplc="CEDC687C">
      <w:start w:val="1"/>
      <w:numFmt w:val="decimal"/>
      <w:lvlText w:val="(%1)"/>
      <w:lvlJc w:val="left"/>
      <w:pPr>
        <w:ind w:left="885" w:hanging="705"/>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53F6548F"/>
    <w:multiLevelType w:val="hybridMultilevel"/>
    <w:tmpl w:val="A10E44AC"/>
    <w:lvl w:ilvl="0" w:tplc="E72A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B2EA4"/>
    <w:multiLevelType w:val="hybridMultilevel"/>
    <w:tmpl w:val="AE301472"/>
    <w:lvl w:ilvl="0" w:tplc="B4B4F394">
      <w:start w:val="9"/>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BC73051"/>
    <w:multiLevelType w:val="hybridMultilevel"/>
    <w:tmpl w:val="732A7F4A"/>
    <w:lvl w:ilvl="0" w:tplc="15805752">
      <w:start w:val="5"/>
      <w:numFmt w:val="decimal"/>
      <w:lvlText w:val="(%1)"/>
      <w:lvlJc w:val="left"/>
      <w:pPr>
        <w:ind w:left="502"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5D7479AA"/>
    <w:multiLevelType w:val="hybridMultilevel"/>
    <w:tmpl w:val="C7A6A97E"/>
    <w:lvl w:ilvl="0" w:tplc="1194C3CA">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41E133F"/>
    <w:multiLevelType w:val="hybridMultilevel"/>
    <w:tmpl w:val="D8C245D0"/>
    <w:lvl w:ilvl="0" w:tplc="C17EB8A2">
      <w:start w:val="5"/>
      <w:numFmt w:val="decimal"/>
      <w:lvlText w:val="(%1)"/>
      <w:lvlJc w:val="left"/>
      <w:pPr>
        <w:ind w:left="555" w:hanging="360"/>
      </w:pPr>
      <w:rPr>
        <w:rFonts w:eastAsiaTheme="minorHAnsi"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8">
    <w:nsid w:val="662B4E71"/>
    <w:multiLevelType w:val="hybridMultilevel"/>
    <w:tmpl w:val="41FA6E42"/>
    <w:lvl w:ilvl="0" w:tplc="4E9E90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68F5890"/>
    <w:multiLevelType w:val="hybridMultilevel"/>
    <w:tmpl w:val="1934639A"/>
    <w:lvl w:ilvl="0" w:tplc="6A7EE87A">
      <w:start w:val="1"/>
      <w:numFmt w:val="decimal"/>
      <w:lvlText w:val="(%1)"/>
      <w:lvlJc w:val="left"/>
      <w:pPr>
        <w:ind w:left="1245" w:hanging="360"/>
      </w:pPr>
      <w:rPr>
        <w:rFonts w:ascii="Helvetica" w:hAnsi="Helvetica" w:cs="Helvetica" w:hint="default"/>
        <w:b/>
        <w:color w:val="333333"/>
        <w:sz w:val="21"/>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0">
    <w:nsid w:val="673105D6"/>
    <w:multiLevelType w:val="hybridMultilevel"/>
    <w:tmpl w:val="AEA8E9F6"/>
    <w:lvl w:ilvl="0" w:tplc="E572EA22">
      <w:start w:val="5"/>
      <w:numFmt w:val="decimal"/>
      <w:lvlText w:val="(%1)"/>
      <w:lvlJc w:val="left"/>
      <w:pPr>
        <w:ind w:left="555" w:hanging="360"/>
      </w:pPr>
      <w:rPr>
        <w:rFonts w:eastAsiaTheme="minorHAnsi"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1">
    <w:nsid w:val="67DA7672"/>
    <w:multiLevelType w:val="hybridMultilevel"/>
    <w:tmpl w:val="8C9A6292"/>
    <w:lvl w:ilvl="0" w:tplc="CCAEAD0E">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6C3A4984"/>
    <w:multiLevelType w:val="hybridMultilevel"/>
    <w:tmpl w:val="B204D2DC"/>
    <w:lvl w:ilvl="0" w:tplc="9EEC449E">
      <w:start w:val="1"/>
      <w:numFmt w:val="decimal"/>
      <w:lvlText w:val="%1."/>
      <w:lvlJc w:val="left"/>
      <w:pPr>
        <w:tabs>
          <w:tab w:val="num" w:pos="900"/>
        </w:tabs>
        <w:ind w:left="900" w:hanging="360"/>
      </w:pPr>
    </w:lvl>
    <w:lvl w:ilvl="1" w:tplc="04180019">
      <w:start w:val="1"/>
      <w:numFmt w:val="lowerLetter"/>
      <w:lvlText w:val="%2."/>
      <w:lvlJc w:val="left"/>
      <w:pPr>
        <w:tabs>
          <w:tab w:val="num" w:pos="1485"/>
        </w:tabs>
        <w:ind w:left="1485" w:hanging="360"/>
      </w:pPr>
    </w:lvl>
    <w:lvl w:ilvl="2" w:tplc="0418001B">
      <w:start w:val="1"/>
      <w:numFmt w:val="lowerRoman"/>
      <w:lvlText w:val="%3."/>
      <w:lvlJc w:val="right"/>
      <w:pPr>
        <w:tabs>
          <w:tab w:val="num" w:pos="2205"/>
        </w:tabs>
        <w:ind w:left="2205" w:hanging="180"/>
      </w:pPr>
    </w:lvl>
    <w:lvl w:ilvl="3" w:tplc="0418000F">
      <w:start w:val="1"/>
      <w:numFmt w:val="decimal"/>
      <w:lvlText w:val="%4."/>
      <w:lvlJc w:val="left"/>
      <w:pPr>
        <w:tabs>
          <w:tab w:val="num" w:pos="2925"/>
        </w:tabs>
        <w:ind w:left="2925" w:hanging="360"/>
      </w:pPr>
    </w:lvl>
    <w:lvl w:ilvl="4" w:tplc="04180019">
      <w:start w:val="1"/>
      <w:numFmt w:val="lowerLetter"/>
      <w:lvlText w:val="%5."/>
      <w:lvlJc w:val="left"/>
      <w:pPr>
        <w:tabs>
          <w:tab w:val="num" w:pos="3645"/>
        </w:tabs>
        <w:ind w:left="3645" w:hanging="360"/>
      </w:pPr>
    </w:lvl>
    <w:lvl w:ilvl="5" w:tplc="0418001B">
      <w:start w:val="1"/>
      <w:numFmt w:val="lowerRoman"/>
      <w:lvlText w:val="%6."/>
      <w:lvlJc w:val="right"/>
      <w:pPr>
        <w:tabs>
          <w:tab w:val="num" w:pos="4365"/>
        </w:tabs>
        <w:ind w:left="4365" w:hanging="180"/>
      </w:pPr>
    </w:lvl>
    <w:lvl w:ilvl="6" w:tplc="0418000F">
      <w:start w:val="1"/>
      <w:numFmt w:val="decimal"/>
      <w:lvlText w:val="%7."/>
      <w:lvlJc w:val="left"/>
      <w:pPr>
        <w:tabs>
          <w:tab w:val="num" w:pos="5085"/>
        </w:tabs>
        <w:ind w:left="5085" w:hanging="360"/>
      </w:pPr>
    </w:lvl>
    <w:lvl w:ilvl="7" w:tplc="04180019">
      <w:start w:val="1"/>
      <w:numFmt w:val="lowerLetter"/>
      <w:lvlText w:val="%8."/>
      <w:lvlJc w:val="left"/>
      <w:pPr>
        <w:tabs>
          <w:tab w:val="num" w:pos="5805"/>
        </w:tabs>
        <w:ind w:left="5805" w:hanging="360"/>
      </w:pPr>
    </w:lvl>
    <w:lvl w:ilvl="8" w:tplc="0418001B">
      <w:start w:val="1"/>
      <w:numFmt w:val="lowerRoman"/>
      <w:lvlText w:val="%9."/>
      <w:lvlJc w:val="right"/>
      <w:pPr>
        <w:tabs>
          <w:tab w:val="num" w:pos="6525"/>
        </w:tabs>
        <w:ind w:left="6525" w:hanging="180"/>
      </w:pPr>
    </w:lvl>
  </w:abstractNum>
  <w:abstractNum w:abstractNumId="43">
    <w:nsid w:val="7072073E"/>
    <w:multiLevelType w:val="hybridMultilevel"/>
    <w:tmpl w:val="8264B352"/>
    <w:lvl w:ilvl="0" w:tplc="F400597C">
      <w:start w:val="1"/>
      <w:numFmt w:val="decimal"/>
      <w:lvlText w:val="(%1)"/>
      <w:lvlJc w:val="left"/>
      <w:pPr>
        <w:ind w:left="720" w:hanging="360"/>
      </w:pPr>
      <w:rPr>
        <w:rFonts w:ascii="Helvetica" w:hAnsi="Helvetica" w:cs="Helvetica" w:hint="default"/>
        <w:b/>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D51C1E"/>
    <w:multiLevelType w:val="hybridMultilevel"/>
    <w:tmpl w:val="9094F060"/>
    <w:lvl w:ilvl="0" w:tplc="E614530A">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1434D2"/>
    <w:multiLevelType w:val="hybridMultilevel"/>
    <w:tmpl w:val="0B6EF5CA"/>
    <w:lvl w:ilvl="0" w:tplc="EAD21466">
      <w:start w:val="5"/>
      <w:numFmt w:val="decimal"/>
      <w:lvlText w:val="(%1)"/>
      <w:lvlJc w:val="left"/>
      <w:pPr>
        <w:ind w:left="555" w:hanging="360"/>
      </w:pPr>
      <w:rPr>
        <w:rFonts w:eastAsiaTheme="minorHAnsi" w:hint="default"/>
        <w:sz w:val="22"/>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6">
    <w:nsid w:val="79E529BE"/>
    <w:multiLevelType w:val="hybridMultilevel"/>
    <w:tmpl w:val="AC245A58"/>
    <w:lvl w:ilvl="0" w:tplc="04180015">
      <w:start w:val="1"/>
      <w:numFmt w:val="upperLetter"/>
      <w:lvlText w:val="%1."/>
      <w:lvlJc w:val="left"/>
      <w:pPr>
        <w:tabs>
          <w:tab w:val="num" w:pos="720"/>
        </w:tabs>
        <w:ind w:left="720" w:hanging="360"/>
      </w:pPr>
      <w:rPr>
        <w:sz w:val="20"/>
      </w:rPr>
    </w:lvl>
    <w:lvl w:ilvl="1" w:tplc="CE7CE44A">
      <w:start w:val="1"/>
      <w:numFmt w:val="decimal"/>
      <w:lvlText w:val="%2."/>
      <w:lvlJc w:val="left"/>
      <w:pPr>
        <w:tabs>
          <w:tab w:val="num" w:pos="1620"/>
        </w:tabs>
        <w:ind w:left="1620" w:hanging="360"/>
      </w:pPr>
    </w:lvl>
    <w:lvl w:ilvl="2" w:tplc="55B20E2A">
      <w:start w:val="1"/>
      <w:numFmt w:val="lowerLetter"/>
      <w:lvlText w:val="%3)"/>
      <w:lvlJc w:val="left"/>
      <w:pPr>
        <w:tabs>
          <w:tab w:val="num" w:pos="2340"/>
        </w:tabs>
        <w:ind w:left="2340" w:hanging="36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7">
    <w:nsid w:val="7EEA38E1"/>
    <w:multiLevelType w:val="hybridMultilevel"/>
    <w:tmpl w:val="9306E7C6"/>
    <w:lvl w:ilvl="0" w:tplc="05E0D492">
      <w:start w:val="1"/>
      <w:numFmt w:val="decimal"/>
      <w:lvlText w:val="(%1)"/>
      <w:lvlJc w:val="left"/>
      <w:pPr>
        <w:ind w:left="1102" w:hanging="9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numFmt w:val="bullet"/>
        <w:lvlText w:val=""/>
        <w:legacy w:legacy="1" w:legacySpace="0" w:legacyIndent="360"/>
        <w:lvlJc w:val="left"/>
        <w:pPr>
          <w:ind w:left="0" w:firstLine="0"/>
        </w:pPr>
        <w:rPr>
          <w:rFonts w:ascii="Symbol" w:hAnsi="Symbol" w:hint="default"/>
        </w:rPr>
      </w:lvl>
    </w:lvlOverride>
  </w:num>
  <w:num w:numId="8">
    <w:abstractNumId w:val="7"/>
  </w:num>
  <w:num w:numId="9">
    <w:abstractNumId w:val="20"/>
  </w:num>
  <w:num w:numId="10">
    <w:abstractNumId w:val="36"/>
  </w:num>
  <w:num w:numId="11">
    <w:abstractNumId w:val="4"/>
  </w:num>
  <w:num w:numId="12">
    <w:abstractNumId w:val="35"/>
  </w:num>
  <w:num w:numId="13">
    <w:abstractNumId w:val="28"/>
  </w:num>
  <w:num w:numId="14">
    <w:abstractNumId w:val="5"/>
  </w:num>
  <w:num w:numId="15">
    <w:abstractNumId w:val="40"/>
  </w:num>
  <w:num w:numId="16">
    <w:abstractNumId w:val="37"/>
  </w:num>
  <w:num w:numId="17">
    <w:abstractNumId w:val="26"/>
  </w:num>
  <w:num w:numId="18">
    <w:abstractNumId w:val="45"/>
  </w:num>
  <w:num w:numId="19">
    <w:abstractNumId w:val="25"/>
  </w:num>
  <w:num w:numId="20">
    <w:abstractNumId w:val="41"/>
  </w:num>
  <w:num w:numId="21">
    <w:abstractNumId w:val="29"/>
  </w:num>
  <w:num w:numId="22">
    <w:abstractNumId w:val="30"/>
  </w:num>
  <w:num w:numId="23">
    <w:abstractNumId w:val="9"/>
  </w:num>
  <w:num w:numId="24">
    <w:abstractNumId w:val="11"/>
  </w:num>
  <w:num w:numId="25">
    <w:abstractNumId w:val="31"/>
  </w:num>
  <w:num w:numId="26">
    <w:abstractNumId w:val="10"/>
  </w:num>
  <w:num w:numId="27">
    <w:abstractNumId w:val="16"/>
  </w:num>
  <w:num w:numId="28">
    <w:abstractNumId w:val="47"/>
  </w:num>
  <w:num w:numId="29">
    <w:abstractNumId w:val="21"/>
  </w:num>
  <w:num w:numId="30">
    <w:abstractNumId w:val="15"/>
  </w:num>
  <w:num w:numId="31">
    <w:abstractNumId w:val="19"/>
  </w:num>
  <w:num w:numId="32">
    <w:abstractNumId w:val="44"/>
  </w:num>
  <w:num w:numId="33">
    <w:abstractNumId w:val="18"/>
  </w:num>
  <w:num w:numId="34">
    <w:abstractNumId w:val="34"/>
  </w:num>
  <w:num w:numId="35">
    <w:abstractNumId w:val="14"/>
  </w:num>
  <w:num w:numId="36">
    <w:abstractNumId w:val="8"/>
  </w:num>
  <w:num w:numId="37">
    <w:abstractNumId w:val="13"/>
  </w:num>
  <w:num w:numId="38">
    <w:abstractNumId w:val="27"/>
  </w:num>
  <w:num w:numId="39">
    <w:abstractNumId w:val="17"/>
  </w:num>
  <w:num w:numId="40">
    <w:abstractNumId w:val="32"/>
  </w:num>
  <w:num w:numId="41">
    <w:abstractNumId w:val="39"/>
  </w:num>
  <w:num w:numId="42">
    <w:abstractNumId w:val="38"/>
  </w:num>
  <w:num w:numId="43">
    <w:abstractNumId w:val="22"/>
  </w:num>
  <w:num w:numId="44">
    <w:abstractNumId w:val="33"/>
  </w:num>
  <w:num w:numId="45">
    <w:abstractNumId w:val="23"/>
  </w:num>
  <w:num w:numId="46">
    <w:abstractNumId w:val="43"/>
  </w:num>
  <w:num w:numId="47">
    <w:abstractNumId w:val="1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6E"/>
    <w:rsid w:val="0002392E"/>
    <w:rsid w:val="00074797"/>
    <w:rsid w:val="000A78F2"/>
    <w:rsid w:val="000C6D4C"/>
    <w:rsid w:val="000E11DC"/>
    <w:rsid w:val="000F17FF"/>
    <w:rsid w:val="000F377D"/>
    <w:rsid w:val="00140945"/>
    <w:rsid w:val="00141185"/>
    <w:rsid w:val="001703C9"/>
    <w:rsid w:val="00193EA6"/>
    <w:rsid w:val="001B3E12"/>
    <w:rsid w:val="001E0109"/>
    <w:rsid w:val="001E1A4E"/>
    <w:rsid w:val="001E4FCD"/>
    <w:rsid w:val="00261072"/>
    <w:rsid w:val="00261BEB"/>
    <w:rsid w:val="002C0738"/>
    <w:rsid w:val="002C2699"/>
    <w:rsid w:val="002C486A"/>
    <w:rsid w:val="002E3D19"/>
    <w:rsid w:val="00362D26"/>
    <w:rsid w:val="0038587E"/>
    <w:rsid w:val="00387041"/>
    <w:rsid w:val="003C0361"/>
    <w:rsid w:val="003C1B78"/>
    <w:rsid w:val="003C6142"/>
    <w:rsid w:val="00433ACE"/>
    <w:rsid w:val="004616FB"/>
    <w:rsid w:val="00481DA9"/>
    <w:rsid w:val="00522D9C"/>
    <w:rsid w:val="00532193"/>
    <w:rsid w:val="005913BE"/>
    <w:rsid w:val="0059577B"/>
    <w:rsid w:val="00597D79"/>
    <w:rsid w:val="005A78ED"/>
    <w:rsid w:val="005B1971"/>
    <w:rsid w:val="006047CB"/>
    <w:rsid w:val="006427BE"/>
    <w:rsid w:val="0064287E"/>
    <w:rsid w:val="00671B19"/>
    <w:rsid w:val="00686A3F"/>
    <w:rsid w:val="006B0FDF"/>
    <w:rsid w:val="006C0D37"/>
    <w:rsid w:val="006D05B0"/>
    <w:rsid w:val="006D74D3"/>
    <w:rsid w:val="007C396C"/>
    <w:rsid w:val="007E24A9"/>
    <w:rsid w:val="008441C8"/>
    <w:rsid w:val="00864E83"/>
    <w:rsid w:val="00877EA5"/>
    <w:rsid w:val="00885D75"/>
    <w:rsid w:val="008B16B3"/>
    <w:rsid w:val="009457CA"/>
    <w:rsid w:val="009558B8"/>
    <w:rsid w:val="00990C3C"/>
    <w:rsid w:val="00995B88"/>
    <w:rsid w:val="00996383"/>
    <w:rsid w:val="009B3247"/>
    <w:rsid w:val="00A14441"/>
    <w:rsid w:val="00A63F12"/>
    <w:rsid w:val="00A70A5F"/>
    <w:rsid w:val="00A813DF"/>
    <w:rsid w:val="00AC5C6D"/>
    <w:rsid w:val="00B747A9"/>
    <w:rsid w:val="00B81FA1"/>
    <w:rsid w:val="00B971A1"/>
    <w:rsid w:val="00BB268B"/>
    <w:rsid w:val="00BD2DAD"/>
    <w:rsid w:val="00BE476E"/>
    <w:rsid w:val="00BE59DA"/>
    <w:rsid w:val="00BF30E9"/>
    <w:rsid w:val="00C042CB"/>
    <w:rsid w:val="00C17FC7"/>
    <w:rsid w:val="00C43C83"/>
    <w:rsid w:val="00C60B31"/>
    <w:rsid w:val="00C7674D"/>
    <w:rsid w:val="00C93A0E"/>
    <w:rsid w:val="00CD28A2"/>
    <w:rsid w:val="00CF5467"/>
    <w:rsid w:val="00D21AB5"/>
    <w:rsid w:val="00D27DF4"/>
    <w:rsid w:val="00D323C9"/>
    <w:rsid w:val="00D64F70"/>
    <w:rsid w:val="00D76C29"/>
    <w:rsid w:val="00DB489D"/>
    <w:rsid w:val="00DB5976"/>
    <w:rsid w:val="00DC17FE"/>
    <w:rsid w:val="00DD343A"/>
    <w:rsid w:val="00DE5E7C"/>
    <w:rsid w:val="00E0351D"/>
    <w:rsid w:val="00E165C4"/>
    <w:rsid w:val="00E43B69"/>
    <w:rsid w:val="00E45202"/>
    <w:rsid w:val="00F06408"/>
    <w:rsid w:val="00FF3BF4"/>
    <w:rsid w:val="00FF4389"/>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CD"/>
    <w:pPr>
      <w:keepNext/>
      <w:spacing w:after="0" w:line="240" w:lineRule="auto"/>
      <w:jc w:val="center"/>
      <w:outlineLvl w:val="0"/>
    </w:pPr>
    <w:rPr>
      <w:rFonts w:ascii="Times New Roman" w:eastAsia="Times New Roman" w:hAnsi="Times New Roman" w:cs="Times New Roman"/>
      <w:sz w:val="24"/>
      <w:szCs w:val="24"/>
      <w:lang w:val="en-GB" w:eastAsia="zh-CN"/>
    </w:rPr>
  </w:style>
  <w:style w:type="paragraph" w:styleId="Heading2">
    <w:name w:val="heading 2"/>
    <w:basedOn w:val="Normal"/>
    <w:next w:val="Normal"/>
    <w:link w:val="Heading2Char"/>
    <w:semiHidden/>
    <w:unhideWhenUsed/>
    <w:qFormat/>
    <w:rsid w:val="001E4FCD"/>
    <w:pPr>
      <w:keepNext/>
      <w:spacing w:after="0" w:line="240" w:lineRule="auto"/>
      <w:outlineLvl w:val="1"/>
    </w:pPr>
    <w:rPr>
      <w:rFonts w:ascii="Times New Roman" w:eastAsia="Times New Roman" w:hAnsi="Times New Roman" w:cs="Times New Roman"/>
      <w:b/>
      <w:bCs/>
      <w:sz w:val="24"/>
      <w:szCs w:val="24"/>
      <w:lang w:val="en-GB" w:eastAsia="zh-CN"/>
    </w:rPr>
  </w:style>
  <w:style w:type="paragraph" w:styleId="Heading3">
    <w:name w:val="heading 3"/>
    <w:basedOn w:val="Normal"/>
    <w:next w:val="Normal"/>
    <w:link w:val="Heading3Char"/>
    <w:semiHidden/>
    <w:unhideWhenUsed/>
    <w:qFormat/>
    <w:rsid w:val="001E4FCD"/>
    <w:pPr>
      <w:keepNext/>
      <w:spacing w:before="240" w:after="60" w:line="240" w:lineRule="auto"/>
      <w:outlineLvl w:val="2"/>
    </w:pPr>
    <w:rPr>
      <w:rFonts w:ascii="Arial" w:eastAsia="Times New Roman" w:hAnsi="Arial" w:cs="Arial"/>
      <w:b/>
      <w:bCs/>
      <w:sz w:val="26"/>
      <w:szCs w:val="26"/>
      <w:lang w:val="en-GB" w:eastAsia="zh-CN"/>
    </w:rPr>
  </w:style>
  <w:style w:type="paragraph" w:styleId="Heading4">
    <w:name w:val="heading 4"/>
    <w:basedOn w:val="Normal"/>
    <w:next w:val="Normal"/>
    <w:link w:val="Heading4Char"/>
    <w:semiHidden/>
    <w:unhideWhenUsed/>
    <w:qFormat/>
    <w:rsid w:val="001E4FCD"/>
    <w:pPr>
      <w:keepNext/>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semiHidden/>
    <w:unhideWhenUsed/>
    <w:qFormat/>
    <w:rsid w:val="001E4FCD"/>
    <w:pPr>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semiHidden/>
    <w:unhideWhenUsed/>
    <w:qFormat/>
    <w:rsid w:val="001E4FCD"/>
    <w:pPr>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semiHidden/>
    <w:unhideWhenUsed/>
    <w:qFormat/>
    <w:rsid w:val="001E4FCD"/>
    <w:pPr>
      <w:spacing w:before="240" w:after="60" w:line="240" w:lineRule="auto"/>
      <w:outlineLvl w:val="6"/>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CD"/>
    <w:rPr>
      <w:rFonts w:ascii="Times New Roman" w:eastAsia="Times New Roman" w:hAnsi="Times New Roman" w:cs="Times New Roman"/>
      <w:sz w:val="24"/>
      <w:szCs w:val="24"/>
      <w:lang w:val="en-GB" w:eastAsia="zh-CN"/>
    </w:rPr>
  </w:style>
  <w:style w:type="character" w:customStyle="1" w:styleId="Heading2Char">
    <w:name w:val="Heading 2 Char"/>
    <w:basedOn w:val="DefaultParagraphFont"/>
    <w:link w:val="Heading2"/>
    <w:semiHidden/>
    <w:rsid w:val="001E4FCD"/>
    <w:rPr>
      <w:rFonts w:ascii="Times New Roman" w:eastAsia="Times New Roman" w:hAnsi="Times New Roman" w:cs="Times New Roman"/>
      <w:b/>
      <w:bCs/>
      <w:sz w:val="24"/>
      <w:szCs w:val="24"/>
      <w:lang w:val="en-GB" w:eastAsia="zh-CN"/>
    </w:rPr>
  </w:style>
  <w:style w:type="character" w:customStyle="1" w:styleId="Heading3Char">
    <w:name w:val="Heading 3 Char"/>
    <w:basedOn w:val="DefaultParagraphFont"/>
    <w:link w:val="Heading3"/>
    <w:semiHidden/>
    <w:rsid w:val="001E4FCD"/>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1E4FCD"/>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1E4FCD"/>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semiHidden/>
    <w:rsid w:val="001E4FCD"/>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semiHidden/>
    <w:rsid w:val="001E4FCD"/>
    <w:rPr>
      <w:rFonts w:ascii="Times New Roman" w:eastAsia="Times New Roman" w:hAnsi="Times New Roman" w:cs="Times New Roman"/>
      <w:sz w:val="24"/>
      <w:szCs w:val="24"/>
      <w:lang w:val="en-GB" w:eastAsia="zh-CN"/>
    </w:rPr>
  </w:style>
  <w:style w:type="character" w:styleId="Hyperlink">
    <w:name w:val="Hyperlink"/>
    <w:uiPriority w:val="99"/>
    <w:semiHidden/>
    <w:unhideWhenUsed/>
    <w:rsid w:val="001E4FCD"/>
    <w:rPr>
      <w:color w:val="0000FF"/>
      <w:u w:val="single"/>
    </w:rPr>
  </w:style>
  <w:style w:type="character" w:customStyle="1" w:styleId="FooterChar">
    <w:name w:val="Footer Char"/>
    <w:basedOn w:val="DefaultParagraphFont"/>
    <w:link w:val="Footer"/>
    <w:rsid w:val="001E4FCD"/>
    <w:rPr>
      <w:rFonts w:ascii="Times New Roman" w:eastAsia="Times New Roman" w:hAnsi="Times New Roman" w:cs="Times New Roman"/>
      <w:sz w:val="20"/>
      <w:szCs w:val="20"/>
      <w:lang w:val="en-GB" w:eastAsia="zh-CN"/>
    </w:rPr>
  </w:style>
  <w:style w:type="paragraph" w:styleId="Footer">
    <w:name w:val="footer"/>
    <w:basedOn w:val="Normal"/>
    <w:link w:val="FooterChar"/>
    <w:unhideWhenUsed/>
    <w:rsid w:val="001E4FCD"/>
    <w:pPr>
      <w:tabs>
        <w:tab w:val="center" w:pos="4536"/>
        <w:tab w:val="right" w:pos="9072"/>
      </w:tabs>
      <w:spacing w:after="0" w:line="240" w:lineRule="auto"/>
    </w:pPr>
    <w:rPr>
      <w:rFonts w:ascii="Times New Roman" w:eastAsia="Times New Roman" w:hAnsi="Times New Roman" w:cs="Times New Roman"/>
      <w:sz w:val="20"/>
      <w:szCs w:val="20"/>
      <w:lang w:val="en-GB" w:eastAsia="zh-CN"/>
    </w:rPr>
  </w:style>
  <w:style w:type="character" w:customStyle="1" w:styleId="FooterChar1">
    <w:name w:val="Footer Char1"/>
    <w:basedOn w:val="DefaultParagraphFont"/>
    <w:uiPriority w:val="99"/>
    <w:semiHidden/>
    <w:rsid w:val="001E4FCD"/>
  </w:style>
  <w:style w:type="paragraph" w:styleId="ListBullet">
    <w:name w:val="List Bullet"/>
    <w:basedOn w:val="Normal"/>
    <w:autoRedefine/>
    <w:semiHidden/>
    <w:unhideWhenUsed/>
    <w:rsid w:val="001E4FCD"/>
    <w:pPr>
      <w:tabs>
        <w:tab w:val="num" w:pos="360"/>
      </w:tabs>
      <w:spacing w:after="0" w:line="240" w:lineRule="auto"/>
      <w:ind w:left="360" w:hanging="360"/>
    </w:pPr>
    <w:rPr>
      <w:rFonts w:ascii="Times New Roman" w:eastAsia="Times New Roman" w:hAnsi="Times New Roman" w:cs="Times New Roman"/>
      <w:sz w:val="20"/>
      <w:szCs w:val="20"/>
      <w:lang w:val="en-GB" w:eastAsia="zh-CN"/>
    </w:rPr>
  </w:style>
  <w:style w:type="paragraph" w:styleId="ListBullet2">
    <w:name w:val="List Bullet 2"/>
    <w:basedOn w:val="Normal"/>
    <w:autoRedefine/>
    <w:semiHidden/>
    <w:unhideWhenUsed/>
    <w:rsid w:val="001E4FCD"/>
    <w:pPr>
      <w:tabs>
        <w:tab w:val="num" w:pos="643"/>
      </w:tabs>
      <w:spacing w:after="0" w:line="240" w:lineRule="auto"/>
      <w:ind w:left="643" w:hanging="360"/>
    </w:pPr>
    <w:rPr>
      <w:rFonts w:ascii="Times New Roman" w:eastAsia="Times New Roman" w:hAnsi="Times New Roman" w:cs="Times New Roman"/>
      <w:sz w:val="20"/>
      <w:szCs w:val="20"/>
      <w:lang w:val="en-GB" w:eastAsia="zh-CN"/>
    </w:rPr>
  </w:style>
  <w:style w:type="paragraph" w:styleId="ListBullet3">
    <w:name w:val="List Bullet 3"/>
    <w:basedOn w:val="Normal"/>
    <w:autoRedefine/>
    <w:semiHidden/>
    <w:unhideWhenUsed/>
    <w:rsid w:val="001E4FCD"/>
    <w:pPr>
      <w:tabs>
        <w:tab w:val="num" w:pos="926"/>
      </w:tabs>
      <w:spacing w:after="0" w:line="240" w:lineRule="auto"/>
      <w:ind w:left="926" w:hanging="360"/>
    </w:pPr>
    <w:rPr>
      <w:rFonts w:ascii="Times New Roman" w:eastAsia="Times New Roman" w:hAnsi="Times New Roman" w:cs="Times New Roman"/>
      <w:sz w:val="20"/>
      <w:szCs w:val="20"/>
      <w:lang w:val="en-GB" w:eastAsia="zh-CN"/>
    </w:rPr>
  </w:style>
  <w:style w:type="paragraph" w:styleId="Title">
    <w:name w:val="Title"/>
    <w:basedOn w:val="Normal"/>
    <w:link w:val="TitleChar"/>
    <w:qFormat/>
    <w:rsid w:val="001E4FCD"/>
    <w:pPr>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rsid w:val="001E4FCD"/>
    <w:rPr>
      <w:rFonts w:ascii="Arial" w:eastAsia="Times New Roman" w:hAnsi="Arial" w:cs="Arial"/>
      <w:b/>
      <w:bCs/>
      <w:kern w:val="28"/>
      <w:sz w:val="32"/>
      <w:szCs w:val="32"/>
      <w:lang w:val="en-GB" w:eastAsia="zh-CN"/>
    </w:rPr>
  </w:style>
  <w:style w:type="character" w:customStyle="1" w:styleId="BodyTextChar">
    <w:name w:val="Body Text Char"/>
    <w:basedOn w:val="DefaultParagraphFont"/>
    <w:link w:val="BodyText"/>
    <w:semiHidden/>
    <w:rsid w:val="001E4FCD"/>
    <w:rPr>
      <w:rFonts w:ascii="Times New Roman" w:eastAsia="Times New Roman" w:hAnsi="Times New Roman" w:cs="Times New Roman"/>
      <w:sz w:val="24"/>
      <w:szCs w:val="24"/>
      <w:lang w:val="en-GB" w:eastAsia="zh-CN"/>
    </w:rPr>
  </w:style>
  <w:style w:type="paragraph" w:styleId="BodyText">
    <w:name w:val="Body Text"/>
    <w:basedOn w:val="Normal"/>
    <w:link w:val="BodyTextChar"/>
    <w:semiHidden/>
    <w:unhideWhenUsed/>
    <w:rsid w:val="001E4FCD"/>
    <w:pPr>
      <w:spacing w:after="0" w:line="240" w:lineRule="auto"/>
    </w:pPr>
    <w:rPr>
      <w:rFonts w:ascii="Times New Roman" w:eastAsia="Times New Roman" w:hAnsi="Times New Roman" w:cs="Times New Roman"/>
      <w:sz w:val="24"/>
      <w:szCs w:val="24"/>
      <w:lang w:val="en-GB" w:eastAsia="zh-CN"/>
    </w:rPr>
  </w:style>
  <w:style w:type="character" w:customStyle="1" w:styleId="BodyTextChar1">
    <w:name w:val="Body Text Char1"/>
    <w:basedOn w:val="DefaultParagraphFont"/>
    <w:uiPriority w:val="99"/>
    <w:semiHidden/>
    <w:rsid w:val="001E4FCD"/>
  </w:style>
  <w:style w:type="character" w:customStyle="1" w:styleId="BodyTextIndentChar">
    <w:name w:val="Body Text Indent Char"/>
    <w:basedOn w:val="DefaultParagraphFont"/>
    <w:link w:val="BodyTextIndent"/>
    <w:semiHidden/>
    <w:rsid w:val="001E4FCD"/>
    <w:rPr>
      <w:rFonts w:ascii="Times New Roman" w:eastAsia="Times New Roman" w:hAnsi="Times New Roman" w:cs="Times New Roman"/>
      <w:sz w:val="20"/>
      <w:szCs w:val="20"/>
      <w:lang w:val="en-GB" w:eastAsia="zh-CN"/>
    </w:rPr>
  </w:style>
  <w:style w:type="paragraph" w:styleId="BodyTextIndent">
    <w:name w:val="Body Text Indent"/>
    <w:basedOn w:val="Normal"/>
    <w:link w:val="BodyTextIndentChar"/>
    <w:semiHidden/>
    <w:unhideWhenUsed/>
    <w:rsid w:val="001E4FCD"/>
    <w:pPr>
      <w:spacing w:after="120" w:line="240" w:lineRule="auto"/>
      <w:ind w:left="283"/>
    </w:pPr>
    <w:rPr>
      <w:rFonts w:ascii="Times New Roman" w:eastAsia="Times New Roman" w:hAnsi="Times New Roman" w:cs="Times New Roman"/>
      <w:sz w:val="20"/>
      <w:szCs w:val="20"/>
      <w:lang w:val="en-GB" w:eastAsia="zh-CN"/>
    </w:rPr>
  </w:style>
  <w:style w:type="character" w:customStyle="1" w:styleId="BodyTextIndentChar1">
    <w:name w:val="Body Text Indent Char1"/>
    <w:basedOn w:val="DefaultParagraphFont"/>
    <w:uiPriority w:val="99"/>
    <w:semiHidden/>
    <w:rsid w:val="001E4FCD"/>
  </w:style>
  <w:style w:type="paragraph" w:styleId="Subtitle">
    <w:name w:val="Subtitle"/>
    <w:basedOn w:val="Normal"/>
    <w:link w:val="SubtitleChar"/>
    <w:qFormat/>
    <w:rsid w:val="001E4FCD"/>
    <w:pPr>
      <w:spacing w:after="60" w:line="240" w:lineRule="auto"/>
      <w:jc w:val="center"/>
      <w:outlineLvl w:val="1"/>
    </w:pPr>
    <w:rPr>
      <w:rFonts w:ascii="Arial" w:eastAsia="Times New Roman" w:hAnsi="Arial" w:cs="Arial"/>
      <w:sz w:val="24"/>
      <w:szCs w:val="24"/>
      <w:lang w:val="en-GB" w:eastAsia="zh-CN"/>
    </w:rPr>
  </w:style>
  <w:style w:type="character" w:customStyle="1" w:styleId="SubtitleChar">
    <w:name w:val="Subtitle Char"/>
    <w:basedOn w:val="DefaultParagraphFont"/>
    <w:link w:val="Subtitle"/>
    <w:rsid w:val="001E4FCD"/>
    <w:rPr>
      <w:rFonts w:ascii="Arial" w:eastAsia="Times New Roman" w:hAnsi="Arial" w:cs="Arial"/>
      <w:sz w:val="24"/>
      <w:szCs w:val="24"/>
      <w:lang w:val="en-GB" w:eastAsia="zh-CN"/>
    </w:rPr>
  </w:style>
  <w:style w:type="character" w:customStyle="1" w:styleId="BalloonTextChar">
    <w:name w:val="Balloon Text Char"/>
    <w:basedOn w:val="DefaultParagraphFont"/>
    <w:link w:val="BalloonText"/>
    <w:semiHidden/>
    <w:rsid w:val="001E4FCD"/>
    <w:rPr>
      <w:rFonts w:ascii="Tahoma" w:eastAsia="Times New Roman" w:hAnsi="Tahoma" w:cs="Tahoma"/>
      <w:sz w:val="16"/>
      <w:szCs w:val="16"/>
      <w:lang w:val="en-GB" w:eastAsia="zh-CN"/>
    </w:rPr>
  </w:style>
  <w:style w:type="paragraph" w:styleId="BalloonText">
    <w:name w:val="Balloon Text"/>
    <w:basedOn w:val="Normal"/>
    <w:link w:val="BalloonTextChar"/>
    <w:semiHidden/>
    <w:unhideWhenUsed/>
    <w:rsid w:val="001E4FCD"/>
    <w:pPr>
      <w:spacing w:after="0" w:line="240" w:lineRule="auto"/>
    </w:pPr>
    <w:rPr>
      <w:rFonts w:ascii="Tahoma" w:eastAsia="Times New Roman" w:hAnsi="Tahoma" w:cs="Tahoma"/>
      <w:sz w:val="16"/>
      <w:szCs w:val="16"/>
      <w:lang w:val="en-GB" w:eastAsia="zh-CN"/>
    </w:rPr>
  </w:style>
  <w:style w:type="character" w:customStyle="1" w:styleId="BalloonTextChar1">
    <w:name w:val="Balloon Text Char1"/>
    <w:basedOn w:val="DefaultParagraphFont"/>
    <w:uiPriority w:val="99"/>
    <w:semiHidden/>
    <w:rsid w:val="001E4FCD"/>
    <w:rPr>
      <w:rFonts w:ascii="Tahoma" w:hAnsi="Tahoma" w:cs="Tahoma"/>
      <w:sz w:val="16"/>
      <w:szCs w:val="16"/>
    </w:rPr>
  </w:style>
  <w:style w:type="character" w:customStyle="1" w:styleId="litera">
    <w:name w:val="litera"/>
    <w:basedOn w:val="DefaultParagraphFont"/>
    <w:rsid w:val="001E4FCD"/>
  </w:style>
  <w:style w:type="character" w:customStyle="1" w:styleId="articol">
    <w:name w:val="articol"/>
    <w:basedOn w:val="DefaultParagraphFont"/>
    <w:rsid w:val="001E4FCD"/>
  </w:style>
  <w:style w:type="character" w:customStyle="1" w:styleId="alineat">
    <w:name w:val="alineat"/>
    <w:basedOn w:val="DefaultParagraphFont"/>
    <w:rsid w:val="001E4FCD"/>
  </w:style>
  <w:style w:type="character" w:customStyle="1" w:styleId="capitol">
    <w:name w:val="capitol"/>
    <w:basedOn w:val="DefaultParagraphFont"/>
    <w:rsid w:val="001E4FCD"/>
  </w:style>
  <w:style w:type="character" w:customStyle="1" w:styleId="l5def1">
    <w:name w:val="l5def1"/>
    <w:rsid w:val="001E4FCD"/>
    <w:rPr>
      <w:rFonts w:ascii="Arial" w:hAnsi="Arial" w:cs="Arial" w:hint="default"/>
      <w:color w:val="000000"/>
      <w:sz w:val="26"/>
      <w:szCs w:val="26"/>
    </w:rPr>
  </w:style>
  <w:style w:type="character" w:customStyle="1" w:styleId="l5prgaplicare1">
    <w:name w:val="l5prgaplicare1"/>
    <w:rsid w:val="001E4FCD"/>
    <w:rPr>
      <w:b w:val="0"/>
      <w:bCs w:val="0"/>
      <w:i/>
      <w:iCs/>
      <w:color w:val="3B5F7C"/>
      <w:sz w:val="22"/>
      <w:szCs w:val="22"/>
    </w:rPr>
  </w:style>
  <w:style w:type="paragraph" w:styleId="Header">
    <w:name w:val="header"/>
    <w:basedOn w:val="Normal"/>
    <w:link w:val="HeaderChar"/>
    <w:uiPriority w:val="99"/>
    <w:unhideWhenUsed/>
    <w:rsid w:val="001E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CD"/>
  </w:style>
  <w:style w:type="paragraph" w:styleId="ListParagraph">
    <w:name w:val="List Paragraph"/>
    <w:basedOn w:val="Normal"/>
    <w:uiPriority w:val="1"/>
    <w:qFormat/>
    <w:rsid w:val="001E4FCD"/>
    <w:pPr>
      <w:ind w:left="720"/>
      <w:contextualSpacing/>
    </w:pPr>
  </w:style>
  <w:style w:type="table" w:styleId="TableGrid">
    <w:name w:val="Table Grid"/>
    <w:basedOn w:val="TableNormal"/>
    <w:rsid w:val="001E4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ititle">
    <w:name w:val="mini_title"/>
    <w:basedOn w:val="Normal"/>
    <w:rsid w:val="0017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button">
    <w:name w:val="mini_button"/>
    <w:basedOn w:val="DefaultParagraphFont"/>
    <w:rsid w:val="001703C9"/>
  </w:style>
  <w:style w:type="paragraph" w:styleId="NormalWeb">
    <w:name w:val="Normal (Web)"/>
    <w:basedOn w:val="Normal"/>
    <w:uiPriority w:val="99"/>
    <w:semiHidden/>
    <w:unhideWhenUsed/>
    <w:rsid w:val="00C43C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4FCD"/>
    <w:pPr>
      <w:keepNext/>
      <w:spacing w:after="0" w:line="240" w:lineRule="auto"/>
      <w:jc w:val="center"/>
      <w:outlineLvl w:val="0"/>
    </w:pPr>
    <w:rPr>
      <w:rFonts w:ascii="Times New Roman" w:eastAsia="Times New Roman" w:hAnsi="Times New Roman" w:cs="Times New Roman"/>
      <w:sz w:val="24"/>
      <w:szCs w:val="24"/>
      <w:lang w:val="en-GB" w:eastAsia="zh-CN"/>
    </w:rPr>
  </w:style>
  <w:style w:type="paragraph" w:styleId="Heading2">
    <w:name w:val="heading 2"/>
    <w:basedOn w:val="Normal"/>
    <w:next w:val="Normal"/>
    <w:link w:val="Heading2Char"/>
    <w:semiHidden/>
    <w:unhideWhenUsed/>
    <w:qFormat/>
    <w:rsid w:val="001E4FCD"/>
    <w:pPr>
      <w:keepNext/>
      <w:spacing w:after="0" w:line="240" w:lineRule="auto"/>
      <w:outlineLvl w:val="1"/>
    </w:pPr>
    <w:rPr>
      <w:rFonts w:ascii="Times New Roman" w:eastAsia="Times New Roman" w:hAnsi="Times New Roman" w:cs="Times New Roman"/>
      <w:b/>
      <w:bCs/>
      <w:sz w:val="24"/>
      <w:szCs w:val="24"/>
      <w:lang w:val="en-GB" w:eastAsia="zh-CN"/>
    </w:rPr>
  </w:style>
  <w:style w:type="paragraph" w:styleId="Heading3">
    <w:name w:val="heading 3"/>
    <w:basedOn w:val="Normal"/>
    <w:next w:val="Normal"/>
    <w:link w:val="Heading3Char"/>
    <w:semiHidden/>
    <w:unhideWhenUsed/>
    <w:qFormat/>
    <w:rsid w:val="001E4FCD"/>
    <w:pPr>
      <w:keepNext/>
      <w:spacing w:before="240" w:after="60" w:line="240" w:lineRule="auto"/>
      <w:outlineLvl w:val="2"/>
    </w:pPr>
    <w:rPr>
      <w:rFonts w:ascii="Arial" w:eastAsia="Times New Roman" w:hAnsi="Arial" w:cs="Arial"/>
      <w:b/>
      <w:bCs/>
      <w:sz w:val="26"/>
      <w:szCs w:val="26"/>
      <w:lang w:val="en-GB" w:eastAsia="zh-CN"/>
    </w:rPr>
  </w:style>
  <w:style w:type="paragraph" w:styleId="Heading4">
    <w:name w:val="heading 4"/>
    <w:basedOn w:val="Normal"/>
    <w:next w:val="Normal"/>
    <w:link w:val="Heading4Char"/>
    <w:semiHidden/>
    <w:unhideWhenUsed/>
    <w:qFormat/>
    <w:rsid w:val="001E4FCD"/>
    <w:pPr>
      <w:keepNext/>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semiHidden/>
    <w:unhideWhenUsed/>
    <w:qFormat/>
    <w:rsid w:val="001E4FCD"/>
    <w:pPr>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semiHidden/>
    <w:unhideWhenUsed/>
    <w:qFormat/>
    <w:rsid w:val="001E4FCD"/>
    <w:pPr>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semiHidden/>
    <w:unhideWhenUsed/>
    <w:qFormat/>
    <w:rsid w:val="001E4FCD"/>
    <w:pPr>
      <w:spacing w:before="240" w:after="60" w:line="240" w:lineRule="auto"/>
      <w:outlineLvl w:val="6"/>
    </w:pPr>
    <w:rPr>
      <w:rFonts w:ascii="Times New Roman" w:eastAsia="Times New Roma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FCD"/>
    <w:rPr>
      <w:rFonts w:ascii="Times New Roman" w:eastAsia="Times New Roman" w:hAnsi="Times New Roman" w:cs="Times New Roman"/>
      <w:sz w:val="24"/>
      <w:szCs w:val="24"/>
      <w:lang w:val="en-GB" w:eastAsia="zh-CN"/>
    </w:rPr>
  </w:style>
  <w:style w:type="character" w:customStyle="1" w:styleId="Heading2Char">
    <w:name w:val="Heading 2 Char"/>
    <w:basedOn w:val="DefaultParagraphFont"/>
    <w:link w:val="Heading2"/>
    <w:semiHidden/>
    <w:rsid w:val="001E4FCD"/>
    <w:rPr>
      <w:rFonts w:ascii="Times New Roman" w:eastAsia="Times New Roman" w:hAnsi="Times New Roman" w:cs="Times New Roman"/>
      <w:b/>
      <w:bCs/>
      <w:sz w:val="24"/>
      <w:szCs w:val="24"/>
      <w:lang w:val="en-GB" w:eastAsia="zh-CN"/>
    </w:rPr>
  </w:style>
  <w:style w:type="character" w:customStyle="1" w:styleId="Heading3Char">
    <w:name w:val="Heading 3 Char"/>
    <w:basedOn w:val="DefaultParagraphFont"/>
    <w:link w:val="Heading3"/>
    <w:semiHidden/>
    <w:rsid w:val="001E4FCD"/>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semiHidden/>
    <w:rsid w:val="001E4FCD"/>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semiHidden/>
    <w:rsid w:val="001E4FCD"/>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semiHidden/>
    <w:rsid w:val="001E4FCD"/>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semiHidden/>
    <w:rsid w:val="001E4FCD"/>
    <w:rPr>
      <w:rFonts w:ascii="Times New Roman" w:eastAsia="Times New Roman" w:hAnsi="Times New Roman" w:cs="Times New Roman"/>
      <w:sz w:val="24"/>
      <w:szCs w:val="24"/>
      <w:lang w:val="en-GB" w:eastAsia="zh-CN"/>
    </w:rPr>
  </w:style>
  <w:style w:type="character" w:styleId="Hyperlink">
    <w:name w:val="Hyperlink"/>
    <w:uiPriority w:val="99"/>
    <w:semiHidden/>
    <w:unhideWhenUsed/>
    <w:rsid w:val="001E4FCD"/>
    <w:rPr>
      <w:color w:val="0000FF"/>
      <w:u w:val="single"/>
    </w:rPr>
  </w:style>
  <w:style w:type="character" w:customStyle="1" w:styleId="FooterChar">
    <w:name w:val="Footer Char"/>
    <w:basedOn w:val="DefaultParagraphFont"/>
    <w:link w:val="Footer"/>
    <w:rsid w:val="001E4FCD"/>
    <w:rPr>
      <w:rFonts w:ascii="Times New Roman" w:eastAsia="Times New Roman" w:hAnsi="Times New Roman" w:cs="Times New Roman"/>
      <w:sz w:val="20"/>
      <w:szCs w:val="20"/>
      <w:lang w:val="en-GB" w:eastAsia="zh-CN"/>
    </w:rPr>
  </w:style>
  <w:style w:type="paragraph" w:styleId="Footer">
    <w:name w:val="footer"/>
    <w:basedOn w:val="Normal"/>
    <w:link w:val="FooterChar"/>
    <w:unhideWhenUsed/>
    <w:rsid w:val="001E4FCD"/>
    <w:pPr>
      <w:tabs>
        <w:tab w:val="center" w:pos="4536"/>
        <w:tab w:val="right" w:pos="9072"/>
      </w:tabs>
      <w:spacing w:after="0" w:line="240" w:lineRule="auto"/>
    </w:pPr>
    <w:rPr>
      <w:rFonts w:ascii="Times New Roman" w:eastAsia="Times New Roman" w:hAnsi="Times New Roman" w:cs="Times New Roman"/>
      <w:sz w:val="20"/>
      <w:szCs w:val="20"/>
      <w:lang w:val="en-GB" w:eastAsia="zh-CN"/>
    </w:rPr>
  </w:style>
  <w:style w:type="character" w:customStyle="1" w:styleId="FooterChar1">
    <w:name w:val="Footer Char1"/>
    <w:basedOn w:val="DefaultParagraphFont"/>
    <w:uiPriority w:val="99"/>
    <w:semiHidden/>
    <w:rsid w:val="001E4FCD"/>
  </w:style>
  <w:style w:type="paragraph" w:styleId="ListBullet">
    <w:name w:val="List Bullet"/>
    <w:basedOn w:val="Normal"/>
    <w:autoRedefine/>
    <w:semiHidden/>
    <w:unhideWhenUsed/>
    <w:rsid w:val="001E4FCD"/>
    <w:pPr>
      <w:tabs>
        <w:tab w:val="num" w:pos="360"/>
      </w:tabs>
      <w:spacing w:after="0" w:line="240" w:lineRule="auto"/>
      <w:ind w:left="360" w:hanging="360"/>
    </w:pPr>
    <w:rPr>
      <w:rFonts w:ascii="Times New Roman" w:eastAsia="Times New Roman" w:hAnsi="Times New Roman" w:cs="Times New Roman"/>
      <w:sz w:val="20"/>
      <w:szCs w:val="20"/>
      <w:lang w:val="en-GB" w:eastAsia="zh-CN"/>
    </w:rPr>
  </w:style>
  <w:style w:type="paragraph" w:styleId="ListBullet2">
    <w:name w:val="List Bullet 2"/>
    <w:basedOn w:val="Normal"/>
    <w:autoRedefine/>
    <w:semiHidden/>
    <w:unhideWhenUsed/>
    <w:rsid w:val="001E4FCD"/>
    <w:pPr>
      <w:tabs>
        <w:tab w:val="num" w:pos="643"/>
      </w:tabs>
      <w:spacing w:after="0" w:line="240" w:lineRule="auto"/>
      <w:ind w:left="643" w:hanging="360"/>
    </w:pPr>
    <w:rPr>
      <w:rFonts w:ascii="Times New Roman" w:eastAsia="Times New Roman" w:hAnsi="Times New Roman" w:cs="Times New Roman"/>
      <w:sz w:val="20"/>
      <w:szCs w:val="20"/>
      <w:lang w:val="en-GB" w:eastAsia="zh-CN"/>
    </w:rPr>
  </w:style>
  <w:style w:type="paragraph" w:styleId="ListBullet3">
    <w:name w:val="List Bullet 3"/>
    <w:basedOn w:val="Normal"/>
    <w:autoRedefine/>
    <w:semiHidden/>
    <w:unhideWhenUsed/>
    <w:rsid w:val="001E4FCD"/>
    <w:pPr>
      <w:tabs>
        <w:tab w:val="num" w:pos="926"/>
      </w:tabs>
      <w:spacing w:after="0" w:line="240" w:lineRule="auto"/>
      <w:ind w:left="926" w:hanging="360"/>
    </w:pPr>
    <w:rPr>
      <w:rFonts w:ascii="Times New Roman" w:eastAsia="Times New Roman" w:hAnsi="Times New Roman" w:cs="Times New Roman"/>
      <w:sz w:val="20"/>
      <w:szCs w:val="20"/>
      <w:lang w:val="en-GB" w:eastAsia="zh-CN"/>
    </w:rPr>
  </w:style>
  <w:style w:type="paragraph" w:styleId="Title">
    <w:name w:val="Title"/>
    <w:basedOn w:val="Normal"/>
    <w:link w:val="TitleChar"/>
    <w:qFormat/>
    <w:rsid w:val="001E4FCD"/>
    <w:pPr>
      <w:spacing w:before="240" w:after="60" w:line="240" w:lineRule="auto"/>
      <w:jc w:val="center"/>
      <w:outlineLvl w:val="0"/>
    </w:pPr>
    <w:rPr>
      <w:rFonts w:ascii="Arial" w:eastAsia="Times New Roman" w:hAnsi="Arial" w:cs="Arial"/>
      <w:b/>
      <w:bCs/>
      <w:kern w:val="28"/>
      <w:sz w:val="32"/>
      <w:szCs w:val="32"/>
      <w:lang w:val="en-GB" w:eastAsia="zh-CN"/>
    </w:rPr>
  </w:style>
  <w:style w:type="character" w:customStyle="1" w:styleId="TitleChar">
    <w:name w:val="Title Char"/>
    <w:basedOn w:val="DefaultParagraphFont"/>
    <w:link w:val="Title"/>
    <w:rsid w:val="001E4FCD"/>
    <w:rPr>
      <w:rFonts w:ascii="Arial" w:eastAsia="Times New Roman" w:hAnsi="Arial" w:cs="Arial"/>
      <w:b/>
      <w:bCs/>
      <w:kern w:val="28"/>
      <w:sz w:val="32"/>
      <w:szCs w:val="32"/>
      <w:lang w:val="en-GB" w:eastAsia="zh-CN"/>
    </w:rPr>
  </w:style>
  <w:style w:type="character" w:customStyle="1" w:styleId="BodyTextChar">
    <w:name w:val="Body Text Char"/>
    <w:basedOn w:val="DefaultParagraphFont"/>
    <w:link w:val="BodyText"/>
    <w:semiHidden/>
    <w:rsid w:val="001E4FCD"/>
    <w:rPr>
      <w:rFonts w:ascii="Times New Roman" w:eastAsia="Times New Roman" w:hAnsi="Times New Roman" w:cs="Times New Roman"/>
      <w:sz w:val="24"/>
      <w:szCs w:val="24"/>
      <w:lang w:val="en-GB" w:eastAsia="zh-CN"/>
    </w:rPr>
  </w:style>
  <w:style w:type="paragraph" w:styleId="BodyText">
    <w:name w:val="Body Text"/>
    <w:basedOn w:val="Normal"/>
    <w:link w:val="BodyTextChar"/>
    <w:semiHidden/>
    <w:unhideWhenUsed/>
    <w:rsid w:val="001E4FCD"/>
    <w:pPr>
      <w:spacing w:after="0" w:line="240" w:lineRule="auto"/>
    </w:pPr>
    <w:rPr>
      <w:rFonts w:ascii="Times New Roman" w:eastAsia="Times New Roman" w:hAnsi="Times New Roman" w:cs="Times New Roman"/>
      <w:sz w:val="24"/>
      <w:szCs w:val="24"/>
      <w:lang w:val="en-GB" w:eastAsia="zh-CN"/>
    </w:rPr>
  </w:style>
  <w:style w:type="character" w:customStyle="1" w:styleId="BodyTextChar1">
    <w:name w:val="Body Text Char1"/>
    <w:basedOn w:val="DefaultParagraphFont"/>
    <w:uiPriority w:val="99"/>
    <w:semiHidden/>
    <w:rsid w:val="001E4FCD"/>
  </w:style>
  <w:style w:type="character" w:customStyle="1" w:styleId="BodyTextIndentChar">
    <w:name w:val="Body Text Indent Char"/>
    <w:basedOn w:val="DefaultParagraphFont"/>
    <w:link w:val="BodyTextIndent"/>
    <w:semiHidden/>
    <w:rsid w:val="001E4FCD"/>
    <w:rPr>
      <w:rFonts w:ascii="Times New Roman" w:eastAsia="Times New Roman" w:hAnsi="Times New Roman" w:cs="Times New Roman"/>
      <w:sz w:val="20"/>
      <w:szCs w:val="20"/>
      <w:lang w:val="en-GB" w:eastAsia="zh-CN"/>
    </w:rPr>
  </w:style>
  <w:style w:type="paragraph" w:styleId="BodyTextIndent">
    <w:name w:val="Body Text Indent"/>
    <w:basedOn w:val="Normal"/>
    <w:link w:val="BodyTextIndentChar"/>
    <w:semiHidden/>
    <w:unhideWhenUsed/>
    <w:rsid w:val="001E4FCD"/>
    <w:pPr>
      <w:spacing w:after="120" w:line="240" w:lineRule="auto"/>
      <w:ind w:left="283"/>
    </w:pPr>
    <w:rPr>
      <w:rFonts w:ascii="Times New Roman" w:eastAsia="Times New Roman" w:hAnsi="Times New Roman" w:cs="Times New Roman"/>
      <w:sz w:val="20"/>
      <w:szCs w:val="20"/>
      <w:lang w:val="en-GB" w:eastAsia="zh-CN"/>
    </w:rPr>
  </w:style>
  <w:style w:type="character" w:customStyle="1" w:styleId="BodyTextIndentChar1">
    <w:name w:val="Body Text Indent Char1"/>
    <w:basedOn w:val="DefaultParagraphFont"/>
    <w:uiPriority w:val="99"/>
    <w:semiHidden/>
    <w:rsid w:val="001E4FCD"/>
  </w:style>
  <w:style w:type="paragraph" w:styleId="Subtitle">
    <w:name w:val="Subtitle"/>
    <w:basedOn w:val="Normal"/>
    <w:link w:val="SubtitleChar"/>
    <w:qFormat/>
    <w:rsid w:val="001E4FCD"/>
    <w:pPr>
      <w:spacing w:after="60" w:line="240" w:lineRule="auto"/>
      <w:jc w:val="center"/>
      <w:outlineLvl w:val="1"/>
    </w:pPr>
    <w:rPr>
      <w:rFonts w:ascii="Arial" w:eastAsia="Times New Roman" w:hAnsi="Arial" w:cs="Arial"/>
      <w:sz w:val="24"/>
      <w:szCs w:val="24"/>
      <w:lang w:val="en-GB" w:eastAsia="zh-CN"/>
    </w:rPr>
  </w:style>
  <w:style w:type="character" w:customStyle="1" w:styleId="SubtitleChar">
    <w:name w:val="Subtitle Char"/>
    <w:basedOn w:val="DefaultParagraphFont"/>
    <w:link w:val="Subtitle"/>
    <w:rsid w:val="001E4FCD"/>
    <w:rPr>
      <w:rFonts w:ascii="Arial" w:eastAsia="Times New Roman" w:hAnsi="Arial" w:cs="Arial"/>
      <w:sz w:val="24"/>
      <w:szCs w:val="24"/>
      <w:lang w:val="en-GB" w:eastAsia="zh-CN"/>
    </w:rPr>
  </w:style>
  <w:style w:type="character" w:customStyle="1" w:styleId="BalloonTextChar">
    <w:name w:val="Balloon Text Char"/>
    <w:basedOn w:val="DefaultParagraphFont"/>
    <w:link w:val="BalloonText"/>
    <w:semiHidden/>
    <w:rsid w:val="001E4FCD"/>
    <w:rPr>
      <w:rFonts w:ascii="Tahoma" w:eastAsia="Times New Roman" w:hAnsi="Tahoma" w:cs="Tahoma"/>
      <w:sz w:val="16"/>
      <w:szCs w:val="16"/>
      <w:lang w:val="en-GB" w:eastAsia="zh-CN"/>
    </w:rPr>
  </w:style>
  <w:style w:type="paragraph" w:styleId="BalloonText">
    <w:name w:val="Balloon Text"/>
    <w:basedOn w:val="Normal"/>
    <w:link w:val="BalloonTextChar"/>
    <w:semiHidden/>
    <w:unhideWhenUsed/>
    <w:rsid w:val="001E4FCD"/>
    <w:pPr>
      <w:spacing w:after="0" w:line="240" w:lineRule="auto"/>
    </w:pPr>
    <w:rPr>
      <w:rFonts w:ascii="Tahoma" w:eastAsia="Times New Roman" w:hAnsi="Tahoma" w:cs="Tahoma"/>
      <w:sz w:val="16"/>
      <w:szCs w:val="16"/>
      <w:lang w:val="en-GB" w:eastAsia="zh-CN"/>
    </w:rPr>
  </w:style>
  <w:style w:type="character" w:customStyle="1" w:styleId="BalloonTextChar1">
    <w:name w:val="Balloon Text Char1"/>
    <w:basedOn w:val="DefaultParagraphFont"/>
    <w:uiPriority w:val="99"/>
    <w:semiHidden/>
    <w:rsid w:val="001E4FCD"/>
    <w:rPr>
      <w:rFonts w:ascii="Tahoma" w:hAnsi="Tahoma" w:cs="Tahoma"/>
      <w:sz w:val="16"/>
      <w:szCs w:val="16"/>
    </w:rPr>
  </w:style>
  <w:style w:type="character" w:customStyle="1" w:styleId="litera">
    <w:name w:val="litera"/>
    <w:basedOn w:val="DefaultParagraphFont"/>
    <w:rsid w:val="001E4FCD"/>
  </w:style>
  <w:style w:type="character" w:customStyle="1" w:styleId="articol">
    <w:name w:val="articol"/>
    <w:basedOn w:val="DefaultParagraphFont"/>
    <w:rsid w:val="001E4FCD"/>
  </w:style>
  <w:style w:type="character" w:customStyle="1" w:styleId="alineat">
    <w:name w:val="alineat"/>
    <w:basedOn w:val="DefaultParagraphFont"/>
    <w:rsid w:val="001E4FCD"/>
  </w:style>
  <w:style w:type="character" w:customStyle="1" w:styleId="capitol">
    <w:name w:val="capitol"/>
    <w:basedOn w:val="DefaultParagraphFont"/>
    <w:rsid w:val="001E4FCD"/>
  </w:style>
  <w:style w:type="character" w:customStyle="1" w:styleId="l5def1">
    <w:name w:val="l5def1"/>
    <w:rsid w:val="001E4FCD"/>
    <w:rPr>
      <w:rFonts w:ascii="Arial" w:hAnsi="Arial" w:cs="Arial" w:hint="default"/>
      <w:color w:val="000000"/>
      <w:sz w:val="26"/>
      <w:szCs w:val="26"/>
    </w:rPr>
  </w:style>
  <w:style w:type="character" w:customStyle="1" w:styleId="l5prgaplicare1">
    <w:name w:val="l5prgaplicare1"/>
    <w:rsid w:val="001E4FCD"/>
    <w:rPr>
      <w:b w:val="0"/>
      <w:bCs w:val="0"/>
      <w:i/>
      <w:iCs/>
      <w:color w:val="3B5F7C"/>
      <w:sz w:val="22"/>
      <w:szCs w:val="22"/>
    </w:rPr>
  </w:style>
  <w:style w:type="paragraph" w:styleId="Header">
    <w:name w:val="header"/>
    <w:basedOn w:val="Normal"/>
    <w:link w:val="HeaderChar"/>
    <w:uiPriority w:val="99"/>
    <w:unhideWhenUsed/>
    <w:rsid w:val="001E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CD"/>
  </w:style>
  <w:style w:type="paragraph" w:styleId="ListParagraph">
    <w:name w:val="List Paragraph"/>
    <w:basedOn w:val="Normal"/>
    <w:uiPriority w:val="1"/>
    <w:qFormat/>
    <w:rsid w:val="001E4FCD"/>
    <w:pPr>
      <w:ind w:left="720"/>
      <w:contextualSpacing/>
    </w:pPr>
  </w:style>
  <w:style w:type="table" w:styleId="TableGrid">
    <w:name w:val="Table Grid"/>
    <w:basedOn w:val="TableNormal"/>
    <w:rsid w:val="001E4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ititle">
    <w:name w:val="mini_title"/>
    <w:basedOn w:val="Normal"/>
    <w:rsid w:val="0017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button">
    <w:name w:val="mini_button"/>
    <w:basedOn w:val="DefaultParagraphFont"/>
    <w:rsid w:val="001703C9"/>
  </w:style>
  <w:style w:type="paragraph" w:styleId="NormalWeb">
    <w:name w:val="Normal (Web)"/>
    <w:basedOn w:val="Normal"/>
    <w:uiPriority w:val="99"/>
    <w:semiHidden/>
    <w:unhideWhenUsed/>
    <w:rsid w:val="00C43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7308">
      <w:bodyDiv w:val="1"/>
      <w:marLeft w:val="0"/>
      <w:marRight w:val="0"/>
      <w:marTop w:val="0"/>
      <w:marBottom w:val="0"/>
      <w:divBdr>
        <w:top w:val="none" w:sz="0" w:space="0" w:color="auto"/>
        <w:left w:val="none" w:sz="0" w:space="0" w:color="auto"/>
        <w:bottom w:val="none" w:sz="0" w:space="0" w:color="auto"/>
        <w:right w:val="none" w:sz="0" w:space="0" w:color="auto"/>
      </w:divBdr>
      <w:divsChild>
        <w:div w:id="425659073">
          <w:marLeft w:val="0"/>
          <w:marRight w:val="0"/>
          <w:marTop w:val="0"/>
          <w:marBottom w:val="0"/>
          <w:divBdr>
            <w:top w:val="none" w:sz="0" w:space="0" w:color="auto"/>
            <w:left w:val="none" w:sz="0" w:space="0" w:color="auto"/>
            <w:bottom w:val="none" w:sz="0" w:space="0" w:color="auto"/>
            <w:right w:val="none" w:sz="0" w:space="0" w:color="auto"/>
          </w:divBdr>
          <w:divsChild>
            <w:div w:id="1641836743">
              <w:marLeft w:val="0"/>
              <w:marRight w:val="0"/>
              <w:marTop w:val="0"/>
              <w:marBottom w:val="0"/>
              <w:divBdr>
                <w:top w:val="single" w:sz="6" w:space="8" w:color="E4E5E6"/>
                <w:left w:val="single" w:sz="6" w:space="4" w:color="E4E5E6"/>
                <w:bottom w:val="single" w:sz="6" w:space="8" w:color="E4E5E6"/>
                <w:right w:val="single" w:sz="6" w:space="4" w:color="E4E5E6"/>
              </w:divBdr>
            </w:div>
            <w:div w:id="1270894617">
              <w:marLeft w:val="0"/>
              <w:marRight w:val="0"/>
              <w:marTop w:val="0"/>
              <w:marBottom w:val="0"/>
              <w:divBdr>
                <w:top w:val="single" w:sz="6" w:space="8" w:color="E4E5E6"/>
                <w:left w:val="single" w:sz="6" w:space="4" w:color="E4E5E6"/>
                <w:bottom w:val="single" w:sz="6" w:space="8" w:color="E4E5E6"/>
                <w:right w:val="single" w:sz="6" w:space="4" w:color="E4E5E6"/>
              </w:divBdr>
            </w:div>
            <w:div w:id="1840265511">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325014901">
      <w:bodyDiv w:val="1"/>
      <w:marLeft w:val="0"/>
      <w:marRight w:val="0"/>
      <w:marTop w:val="0"/>
      <w:marBottom w:val="0"/>
      <w:divBdr>
        <w:top w:val="none" w:sz="0" w:space="0" w:color="auto"/>
        <w:left w:val="none" w:sz="0" w:space="0" w:color="auto"/>
        <w:bottom w:val="none" w:sz="0" w:space="0" w:color="auto"/>
        <w:right w:val="none" w:sz="0" w:space="0" w:color="auto"/>
      </w:divBdr>
      <w:divsChild>
        <w:div w:id="1134953906">
          <w:marLeft w:val="0"/>
          <w:marRight w:val="0"/>
          <w:marTop w:val="0"/>
          <w:marBottom w:val="0"/>
          <w:divBdr>
            <w:top w:val="none" w:sz="0" w:space="0" w:color="auto"/>
            <w:left w:val="none" w:sz="0" w:space="0" w:color="auto"/>
            <w:bottom w:val="none" w:sz="0" w:space="0" w:color="auto"/>
            <w:right w:val="none" w:sz="0" w:space="0" w:color="auto"/>
          </w:divBdr>
          <w:divsChild>
            <w:div w:id="526647362">
              <w:marLeft w:val="0"/>
              <w:marRight w:val="0"/>
              <w:marTop w:val="0"/>
              <w:marBottom w:val="0"/>
              <w:divBdr>
                <w:top w:val="single" w:sz="6" w:space="8" w:color="E4E5E6"/>
                <w:left w:val="single" w:sz="6" w:space="4" w:color="E4E5E6"/>
                <w:bottom w:val="single" w:sz="6" w:space="8" w:color="E4E5E6"/>
                <w:right w:val="single" w:sz="6" w:space="4" w:color="E4E5E6"/>
              </w:divBdr>
            </w:div>
            <w:div w:id="2039769999">
              <w:marLeft w:val="0"/>
              <w:marRight w:val="0"/>
              <w:marTop w:val="0"/>
              <w:marBottom w:val="0"/>
              <w:divBdr>
                <w:top w:val="single" w:sz="6" w:space="8" w:color="E4E5E6"/>
                <w:left w:val="single" w:sz="6" w:space="4" w:color="E4E5E6"/>
                <w:bottom w:val="single" w:sz="6" w:space="8" w:color="E4E5E6"/>
                <w:right w:val="single" w:sz="6" w:space="4" w:color="E4E5E6"/>
              </w:divBdr>
            </w:div>
            <w:div w:id="361593122">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437332800">
      <w:bodyDiv w:val="1"/>
      <w:marLeft w:val="0"/>
      <w:marRight w:val="0"/>
      <w:marTop w:val="0"/>
      <w:marBottom w:val="0"/>
      <w:divBdr>
        <w:top w:val="none" w:sz="0" w:space="0" w:color="auto"/>
        <w:left w:val="none" w:sz="0" w:space="0" w:color="auto"/>
        <w:bottom w:val="none" w:sz="0" w:space="0" w:color="auto"/>
        <w:right w:val="none" w:sz="0" w:space="0" w:color="auto"/>
      </w:divBdr>
      <w:divsChild>
        <w:div w:id="1591694162">
          <w:marLeft w:val="0"/>
          <w:marRight w:val="0"/>
          <w:marTop w:val="0"/>
          <w:marBottom w:val="0"/>
          <w:divBdr>
            <w:top w:val="none" w:sz="0" w:space="0" w:color="auto"/>
            <w:left w:val="none" w:sz="0" w:space="0" w:color="auto"/>
            <w:bottom w:val="none" w:sz="0" w:space="0" w:color="auto"/>
            <w:right w:val="none" w:sz="0" w:space="0" w:color="auto"/>
          </w:divBdr>
          <w:divsChild>
            <w:div w:id="252980950">
              <w:marLeft w:val="0"/>
              <w:marRight w:val="0"/>
              <w:marTop w:val="0"/>
              <w:marBottom w:val="0"/>
              <w:divBdr>
                <w:top w:val="single" w:sz="6" w:space="8" w:color="E4E5E6"/>
                <w:left w:val="single" w:sz="6" w:space="4" w:color="E4E5E6"/>
                <w:bottom w:val="single" w:sz="6" w:space="8" w:color="E4E5E6"/>
                <w:right w:val="single" w:sz="6" w:space="4" w:color="E4E5E6"/>
              </w:divBdr>
            </w:div>
            <w:div w:id="1942257333">
              <w:marLeft w:val="0"/>
              <w:marRight w:val="0"/>
              <w:marTop w:val="0"/>
              <w:marBottom w:val="0"/>
              <w:divBdr>
                <w:top w:val="single" w:sz="6" w:space="8" w:color="E4E5E6"/>
                <w:left w:val="single" w:sz="6" w:space="4" w:color="E4E5E6"/>
                <w:bottom w:val="single" w:sz="6" w:space="8" w:color="E4E5E6"/>
                <w:right w:val="single" w:sz="6" w:space="4" w:color="E4E5E6"/>
              </w:divBdr>
            </w:div>
            <w:div w:id="2093040943">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474952830">
      <w:bodyDiv w:val="1"/>
      <w:marLeft w:val="0"/>
      <w:marRight w:val="0"/>
      <w:marTop w:val="0"/>
      <w:marBottom w:val="0"/>
      <w:divBdr>
        <w:top w:val="none" w:sz="0" w:space="0" w:color="auto"/>
        <w:left w:val="none" w:sz="0" w:space="0" w:color="auto"/>
        <w:bottom w:val="none" w:sz="0" w:space="0" w:color="auto"/>
        <w:right w:val="none" w:sz="0" w:space="0" w:color="auto"/>
      </w:divBdr>
      <w:divsChild>
        <w:div w:id="1652713897">
          <w:marLeft w:val="0"/>
          <w:marRight w:val="0"/>
          <w:marTop w:val="0"/>
          <w:marBottom w:val="0"/>
          <w:divBdr>
            <w:top w:val="none" w:sz="0" w:space="0" w:color="auto"/>
            <w:left w:val="none" w:sz="0" w:space="0" w:color="auto"/>
            <w:bottom w:val="none" w:sz="0" w:space="0" w:color="auto"/>
            <w:right w:val="none" w:sz="0" w:space="0" w:color="auto"/>
          </w:divBdr>
          <w:divsChild>
            <w:div w:id="1432774693">
              <w:marLeft w:val="0"/>
              <w:marRight w:val="0"/>
              <w:marTop w:val="0"/>
              <w:marBottom w:val="0"/>
              <w:divBdr>
                <w:top w:val="single" w:sz="6" w:space="8" w:color="E4E5E6"/>
                <w:left w:val="single" w:sz="6" w:space="4" w:color="E4E5E6"/>
                <w:bottom w:val="single" w:sz="6" w:space="8" w:color="E4E5E6"/>
                <w:right w:val="single" w:sz="6" w:space="4" w:color="E4E5E6"/>
              </w:divBdr>
            </w:div>
            <w:div w:id="1697653368">
              <w:marLeft w:val="0"/>
              <w:marRight w:val="0"/>
              <w:marTop w:val="0"/>
              <w:marBottom w:val="0"/>
              <w:divBdr>
                <w:top w:val="single" w:sz="6" w:space="8" w:color="E4E5E6"/>
                <w:left w:val="single" w:sz="6" w:space="4" w:color="E4E5E6"/>
                <w:bottom w:val="single" w:sz="6" w:space="8" w:color="E4E5E6"/>
                <w:right w:val="single" w:sz="6" w:space="4" w:color="E4E5E6"/>
              </w:divBdr>
            </w:div>
            <w:div w:id="1123621132">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598757174">
      <w:bodyDiv w:val="1"/>
      <w:marLeft w:val="0"/>
      <w:marRight w:val="0"/>
      <w:marTop w:val="0"/>
      <w:marBottom w:val="0"/>
      <w:divBdr>
        <w:top w:val="none" w:sz="0" w:space="0" w:color="auto"/>
        <w:left w:val="none" w:sz="0" w:space="0" w:color="auto"/>
        <w:bottom w:val="none" w:sz="0" w:space="0" w:color="auto"/>
        <w:right w:val="none" w:sz="0" w:space="0" w:color="auto"/>
      </w:divBdr>
      <w:divsChild>
        <w:div w:id="1385791111">
          <w:marLeft w:val="0"/>
          <w:marRight w:val="0"/>
          <w:marTop w:val="0"/>
          <w:marBottom w:val="0"/>
          <w:divBdr>
            <w:top w:val="none" w:sz="0" w:space="0" w:color="auto"/>
            <w:left w:val="none" w:sz="0" w:space="0" w:color="auto"/>
            <w:bottom w:val="none" w:sz="0" w:space="0" w:color="auto"/>
            <w:right w:val="none" w:sz="0" w:space="0" w:color="auto"/>
          </w:divBdr>
          <w:divsChild>
            <w:div w:id="1416242840">
              <w:marLeft w:val="0"/>
              <w:marRight w:val="0"/>
              <w:marTop w:val="0"/>
              <w:marBottom w:val="0"/>
              <w:divBdr>
                <w:top w:val="single" w:sz="6" w:space="8" w:color="E4E5E6"/>
                <w:left w:val="single" w:sz="6" w:space="4" w:color="E4E5E6"/>
                <w:bottom w:val="single" w:sz="6" w:space="8" w:color="E4E5E6"/>
                <w:right w:val="single" w:sz="6" w:space="4" w:color="E4E5E6"/>
              </w:divBdr>
            </w:div>
            <w:div w:id="486476709">
              <w:marLeft w:val="0"/>
              <w:marRight w:val="0"/>
              <w:marTop w:val="0"/>
              <w:marBottom w:val="0"/>
              <w:divBdr>
                <w:top w:val="single" w:sz="6" w:space="8" w:color="E4E5E6"/>
                <w:left w:val="single" w:sz="6" w:space="4" w:color="E4E5E6"/>
                <w:bottom w:val="single" w:sz="6" w:space="8" w:color="E4E5E6"/>
                <w:right w:val="single" w:sz="6" w:space="4" w:color="E4E5E6"/>
              </w:divBdr>
            </w:div>
            <w:div w:id="166940406">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736705855">
      <w:bodyDiv w:val="1"/>
      <w:marLeft w:val="0"/>
      <w:marRight w:val="0"/>
      <w:marTop w:val="0"/>
      <w:marBottom w:val="0"/>
      <w:divBdr>
        <w:top w:val="none" w:sz="0" w:space="0" w:color="auto"/>
        <w:left w:val="none" w:sz="0" w:space="0" w:color="auto"/>
        <w:bottom w:val="none" w:sz="0" w:space="0" w:color="auto"/>
        <w:right w:val="none" w:sz="0" w:space="0" w:color="auto"/>
      </w:divBdr>
      <w:divsChild>
        <w:div w:id="1434007735">
          <w:marLeft w:val="0"/>
          <w:marRight w:val="0"/>
          <w:marTop w:val="0"/>
          <w:marBottom w:val="0"/>
          <w:divBdr>
            <w:top w:val="none" w:sz="0" w:space="0" w:color="auto"/>
            <w:left w:val="none" w:sz="0" w:space="0" w:color="auto"/>
            <w:bottom w:val="none" w:sz="0" w:space="0" w:color="auto"/>
            <w:right w:val="none" w:sz="0" w:space="0" w:color="auto"/>
          </w:divBdr>
          <w:divsChild>
            <w:div w:id="529878663">
              <w:marLeft w:val="0"/>
              <w:marRight w:val="0"/>
              <w:marTop w:val="0"/>
              <w:marBottom w:val="0"/>
              <w:divBdr>
                <w:top w:val="single" w:sz="6" w:space="8" w:color="E4E5E6"/>
                <w:left w:val="single" w:sz="6" w:space="4" w:color="E4E5E6"/>
                <w:bottom w:val="single" w:sz="6" w:space="8" w:color="E4E5E6"/>
                <w:right w:val="single" w:sz="6" w:space="4" w:color="E4E5E6"/>
              </w:divBdr>
            </w:div>
            <w:div w:id="578637897">
              <w:marLeft w:val="0"/>
              <w:marRight w:val="0"/>
              <w:marTop w:val="0"/>
              <w:marBottom w:val="0"/>
              <w:divBdr>
                <w:top w:val="single" w:sz="6" w:space="8" w:color="E4E5E6"/>
                <w:left w:val="single" w:sz="6" w:space="4" w:color="E4E5E6"/>
                <w:bottom w:val="single" w:sz="6" w:space="8" w:color="E4E5E6"/>
                <w:right w:val="single" w:sz="6" w:space="4" w:color="E4E5E6"/>
              </w:divBdr>
            </w:div>
            <w:div w:id="1088845981">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802965310">
      <w:bodyDiv w:val="1"/>
      <w:marLeft w:val="0"/>
      <w:marRight w:val="0"/>
      <w:marTop w:val="0"/>
      <w:marBottom w:val="0"/>
      <w:divBdr>
        <w:top w:val="none" w:sz="0" w:space="0" w:color="auto"/>
        <w:left w:val="none" w:sz="0" w:space="0" w:color="auto"/>
        <w:bottom w:val="none" w:sz="0" w:space="0" w:color="auto"/>
        <w:right w:val="none" w:sz="0" w:space="0" w:color="auto"/>
      </w:divBdr>
    </w:div>
    <w:div w:id="901714365">
      <w:bodyDiv w:val="1"/>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2036802688">
              <w:marLeft w:val="0"/>
              <w:marRight w:val="0"/>
              <w:marTop w:val="0"/>
              <w:marBottom w:val="0"/>
              <w:divBdr>
                <w:top w:val="single" w:sz="6" w:space="8" w:color="E4E5E6"/>
                <w:left w:val="single" w:sz="6" w:space="4" w:color="E4E5E6"/>
                <w:bottom w:val="single" w:sz="6" w:space="8" w:color="E4E5E6"/>
                <w:right w:val="single" w:sz="6" w:space="4" w:color="E4E5E6"/>
              </w:divBdr>
            </w:div>
            <w:div w:id="1341464915">
              <w:marLeft w:val="0"/>
              <w:marRight w:val="0"/>
              <w:marTop w:val="0"/>
              <w:marBottom w:val="0"/>
              <w:divBdr>
                <w:top w:val="single" w:sz="6" w:space="8" w:color="E4E5E6"/>
                <w:left w:val="single" w:sz="6" w:space="4" w:color="E4E5E6"/>
                <w:bottom w:val="single" w:sz="6" w:space="8" w:color="E4E5E6"/>
                <w:right w:val="single" w:sz="6" w:space="4" w:color="E4E5E6"/>
              </w:divBdr>
            </w:div>
            <w:div w:id="2107845716">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984628094">
      <w:bodyDiv w:val="1"/>
      <w:marLeft w:val="0"/>
      <w:marRight w:val="0"/>
      <w:marTop w:val="0"/>
      <w:marBottom w:val="0"/>
      <w:divBdr>
        <w:top w:val="none" w:sz="0" w:space="0" w:color="auto"/>
        <w:left w:val="none" w:sz="0" w:space="0" w:color="auto"/>
        <w:bottom w:val="none" w:sz="0" w:space="0" w:color="auto"/>
        <w:right w:val="none" w:sz="0" w:space="0" w:color="auto"/>
      </w:divBdr>
      <w:divsChild>
        <w:div w:id="1888687514">
          <w:marLeft w:val="0"/>
          <w:marRight w:val="0"/>
          <w:marTop w:val="0"/>
          <w:marBottom w:val="0"/>
          <w:divBdr>
            <w:top w:val="none" w:sz="0" w:space="0" w:color="auto"/>
            <w:left w:val="none" w:sz="0" w:space="0" w:color="auto"/>
            <w:bottom w:val="none" w:sz="0" w:space="0" w:color="auto"/>
            <w:right w:val="none" w:sz="0" w:space="0" w:color="auto"/>
          </w:divBdr>
          <w:divsChild>
            <w:div w:id="1175069885">
              <w:marLeft w:val="0"/>
              <w:marRight w:val="0"/>
              <w:marTop w:val="0"/>
              <w:marBottom w:val="0"/>
              <w:divBdr>
                <w:top w:val="single" w:sz="6" w:space="8" w:color="E4E5E6"/>
                <w:left w:val="single" w:sz="6" w:space="4" w:color="E4E5E6"/>
                <w:bottom w:val="single" w:sz="6" w:space="8" w:color="E4E5E6"/>
                <w:right w:val="single" w:sz="6" w:space="4" w:color="E4E5E6"/>
              </w:divBdr>
            </w:div>
            <w:div w:id="779641823">
              <w:marLeft w:val="0"/>
              <w:marRight w:val="0"/>
              <w:marTop w:val="0"/>
              <w:marBottom w:val="0"/>
              <w:divBdr>
                <w:top w:val="single" w:sz="6" w:space="8" w:color="E4E5E6"/>
                <w:left w:val="single" w:sz="6" w:space="4" w:color="E4E5E6"/>
                <w:bottom w:val="single" w:sz="6" w:space="8" w:color="E4E5E6"/>
                <w:right w:val="single" w:sz="6" w:space="4" w:color="E4E5E6"/>
              </w:divBdr>
            </w:div>
            <w:div w:id="1272204913">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1259634392">
      <w:bodyDiv w:val="1"/>
      <w:marLeft w:val="0"/>
      <w:marRight w:val="0"/>
      <w:marTop w:val="0"/>
      <w:marBottom w:val="0"/>
      <w:divBdr>
        <w:top w:val="none" w:sz="0" w:space="0" w:color="auto"/>
        <w:left w:val="none" w:sz="0" w:space="0" w:color="auto"/>
        <w:bottom w:val="none" w:sz="0" w:space="0" w:color="auto"/>
        <w:right w:val="none" w:sz="0" w:space="0" w:color="auto"/>
      </w:divBdr>
      <w:divsChild>
        <w:div w:id="1073890114">
          <w:marLeft w:val="0"/>
          <w:marRight w:val="0"/>
          <w:marTop w:val="0"/>
          <w:marBottom w:val="0"/>
          <w:divBdr>
            <w:top w:val="none" w:sz="0" w:space="0" w:color="auto"/>
            <w:left w:val="none" w:sz="0" w:space="0" w:color="auto"/>
            <w:bottom w:val="none" w:sz="0" w:space="0" w:color="auto"/>
            <w:right w:val="none" w:sz="0" w:space="0" w:color="auto"/>
          </w:divBdr>
          <w:divsChild>
            <w:div w:id="50035612">
              <w:marLeft w:val="0"/>
              <w:marRight w:val="0"/>
              <w:marTop w:val="0"/>
              <w:marBottom w:val="0"/>
              <w:divBdr>
                <w:top w:val="single" w:sz="6" w:space="8" w:color="E4E5E6"/>
                <w:left w:val="single" w:sz="6" w:space="4" w:color="E4E5E6"/>
                <w:bottom w:val="single" w:sz="6" w:space="8" w:color="E4E5E6"/>
                <w:right w:val="single" w:sz="6" w:space="4" w:color="E4E5E6"/>
              </w:divBdr>
            </w:div>
            <w:div w:id="1617058093">
              <w:marLeft w:val="0"/>
              <w:marRight w:val="0"/>
              <w:marTop w:val="0"/>
              <w:marBottom w:val="0"/>
              <w:divBdr>
                <w:top w:val="single" w:sz="6" w:space="8" w:color="E4E5E6"/>
                <w:left w:val="single" w:sz="6" w:space="4" w:color="E4E5E6"/>
                <w:bottom w:val="single" w:sz="6" w:space="8" w:color="E4E5E6"/>
                <w:right w:val="single" w:sz="6" w:space="4" w:color="E4E5E6"/>
              </w:divBdr>
            </w:div>
            <w:div w:id="1767074401">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1403026115">
      <w:bodyDiv w:val="1"/>
      <w:marLeft w:val="0"/>
      <w:marRight w:val="0"/>
      <w:marTop w:val="0"/>
      <w:marBottom w:val="0"/>
      <w:divBdr>
        <w:top w:val="none" w:sz="0" w:space="0" w:color="auto"/>
        <w:left w:val="none" w:sz="0" w:space="0" w:color="auto"/>
        <w:bottom w:val="none" w:sz="0" w:space="0" w:color="auto"/>
        <w:right w:val="none" w:sz="0" w:space="0" w:color="auto"/>
      </w:divBdr>
      <w:divsChild>
        <w:div w:id="2089763783">
          <w:marLeft w:val="0"/>
          <w:marRight w:val="0"/>
          <w:marTop w:val="0"/>
          <w:marBottom w:val="0"/>
          <w:divBdr>
            <w:top w:val="none" w:sz="0" w:space="0" w:color="auto"/>
            <w:left w:val="none" w:sz="0" w:space="0" w:color="auto"/>
            <w:bottom w:val="none" w:sz="0" w:space="0" w:color="auto"/>
            <w:right w:val="none" w:sz="0" w:space="0" w:color="auto"/>
          </w:divBdr>
          <w:divsChild>
            <w:div w:id="15158866">
              <w:marLeft w:val="0"/>
              <w:marRight w:val="0"/>
              <w:marTop w:val="0"/>
              <w:marBottom w:val="0"/>
              <w:divBdr>
                <w:top w:val="single" w:sz="6" w:space="8" w:color="E4E5E6"/>
                <w:left w:val="single" w:sz="6" w:space="4" w:color="E4E5E6"/>
                <w:bottom w:val="single" w:sz="6" w:space="8" w:color="E4E5E6"/>
                <w:right w:val="single" w:sz="6" w:space="4" w:color="E4E5E6"/>
              </w:divBdr>
            </w:div>
            <w:div w:id="460198346">
              <w:marLeft w:val="0"/>
              <w:marRight w:val="0"/>
              <w:marTop w:val="0"/>
              <w:marBottom w:val="0"/>
              <w:divBdr>
                <w:top w:val="single" w:sz="6" w:space="8" w:color="E4E5E6"/>
                <w:left w:val="single" w:sz="6" w:space="4" w:color="E4E5E6"/>
                <w:bottom w:val="single" w:sz="6" w:space="8" w:color="E4E5E6"/>
                <w:right w:val="single" w:sz="6" w:space="4" w:color="E4E5E6"/>
              </w:divBdr>
            </w:div>
            <w:div w:id="681588096">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1573735428">
      <w:bodyDiv w:val="1"/>
      <w:marLeft w:val="0"/>
      <w:marRight w:val="0"/>
      <w:marTop w:val="0"/>
      <w:marBottom w:val="0"/>
      <w:divBdr>
        <w:top w:val="none" w:sz="0" w:space="0" w:color="auto"/>
        <w:left w:val="none" w:sz="0" w:space="0" w:color="auto"/>
        <w:bottom w:val="none" w:sz="0" w:space="0" w:color="auto"/>
        <w:right w:val="none" w:sz="0" w:space="0" w:color="auto"/>
      </w:divBdr>
      <w:divsChild>
        <w:div w:id="677738467">
          <w:marLeft w:val="0"/>
          <w:marRight w:val="0"/>
          <w:marTop w:val="0"/>
          <w:marBottom w:val="0"/>
          <w:divBdr>
            <w:top w:val="none" w:sz="0" w:space="0" w:color="auto"/>
            <w:left w:val="none" w:sz="0" w:space="0" w:color="auto"/>
            <w:bottom w:val="none" w:sz="0" w:space="0" w:color="auto"/>
            <w:right w:val="none" w:sz="0" w:space="0" w:color="auto"/>
          </w:divBdr>
          <w:divsChild>
            <w:div w:id="661855285">
              <w:marLeft w:val="0"/>
              <w:marRight w:val="0"/>
              <w:marTop w:val="0"/>
              <w:marBottom w:val="0"/>
              <w:divBdr>
                <w:top w:val="single" w:sz="6" w:space="8" w:color="E4E5E6"/>
                <w:left w:val="single" w:sz="6" w:space="4" w:color="E4E5E6"/>
                <w:bottom w:val="single" w:sz="6" w:space="8" w:color="E4E5E6"/>
                <w:right w:val="single" w:sz="6" w:space="4" w:color="E4E5E6"/>
              </w:divBdr>
            </w:div>
            <w:div w:id="1841384652">
              <w:marLeft w:val="0"/>
              <w:marRight w:val="0"/>
              <w:marTop w:val="0"/>
              <w:marBottom w:val="0"/>
              <w:divBdr>
                <w:top w:val="single" w:sz="6" w:space="8" w:color="E4E5E6"/>
                <w:left w:val="single" w:sz="6" w:space="4" w:color="E4E5E6"/>
                <w:bottom w:val="single" w:sz="6" w:space="8" w:color="E4E5E6"/>
                <w:right w:val="single" w:sz="6" w:space="4" w:color="E4E5E6"/>
              </w:divBdr>
            </w:div>
            <w:div w:id="2052683530">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1578436601">
      <w:bodyDiv w:val="1"/>
      <w:marLeft w:val="0"/>
      <w:marRight w:val="0"/>
      <w:marTop w:val="0"/>
      <w:marBottom w:val="0"/>
      <w:divBdr>
        <w:top w:val="none" w:sz="0" w:space="0" w:color="auto"/>
        <w:left w:val="none" w:sz="0" w:space="0" w:color="auto"/>
        <w:bottom w:val="none" w:sz="0" w:space="0" w:color="auto"/>
        <w:right w:val="none" w:sz="0" w:space="0" w:color="auto"/>
      </w:divBdr>
      <w:divsChild>
        <w:div w:id="1525679397">
          <w:marLeft w:val="0"/>
          <w:marRight w:val="0"/>
          <w:marTop w:val="0"/>
          <w:marBottom w:val="0"/>
          <w:divBdr>
            <w:top w:val="none" w:sz="0" w:space="0" w:color="auto"/>
            <w:left w:val="none" w:sz="0" w:space="0" w:color="auto"/>
            <w:bottom w:val="none" w:sz="0" w:space="0" w:color="auto"/>
            <w:right w:val="none" w:sz="0" w:space="0" w:color="auto"/>
          </w:divBdr>
          <w:divsChild>
            <w:div w:id="419066780">
              <w:marLeft w:val="0"/>
              <w:marRight w:val="0"/>
              <w:marTop w:val="0"/>
              <w:marBottom w:val="0"/>
              <w:divBdr>
                <w:top w:val="single" w:sz="6" w:space="8" w:color="E4E5E6"/>
                <w:left w:val="single" w:sz="6" w:space="4" w:color="E4E5E6"/>
                <w:bottom w:val="single" w:sz="6" w:space="8" w:color="E4E5E6"/>
                <w:right w:val="single" w:sz="6" w:space="4" w:color="E4E5E6"/>
              </w:divBdr>
            </w:div>
            <w:div w:id="1088430992">
              <w:marLeft w:val="0"/>
              <w:marRight w:val="0"/>
              <w:marTop w:val="0"/>
              <w:marBottom w:val="0"/>
              <w:divBdr>
                <w:top w:val="single" w:sz="6" w:space="8" w:color="E4E5E6"/>
                <w:left w:val="single" w:sz="6" w:space="4" w:color="E4E5E6"/>
                <w:bottom w:val="single" w:sz="6" w:space="8" w:color="E4E5E6"/>
                <w:right w:val="single" w:sz="6" w:space="4" w:color="E4E5E6"/>
              </w:divBdr>
            </w:div>
            <w:div w:id="559092680">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 w:id="1626885798">
      <w:bodyDiv w:val="1"/>
      <w:marLeft w:val="0"/>
      <w:marRight w:val="0"/>
      <w:marTop w:val="0"/>
      <w:marBottom w:val="0"/>
      <w:divBdr>
        <w:top w:val="none" w:sz="0" w:space="0" w:color="auto"/>
        <w:left w:val="none" w:sz="0" w:space="0" w:color="auto"/>
        <w:bottom w:val="none" w:sz="0" w:space="0" w:color="auto"/>
        <w:right w:val="none" w:sz="0" w:space="0" w:color="auto"/>
      </w:divBdr>
      <w:divsChild>
        <w:div w:id="525099678">
          <w:marLeft w:val="0"/>
          <w:marRight w:val="0"/>
          <w:marTop w:val="0"/>
          <w:marBottom w:val="0"/>
          <w:divBdr>
            <w:top w:val="none" w:sz="0" w:space="0" w:color="auto"/>
            <w:left w:val="none" w:sz="0" w:space="0" w:color="auto"/>
            <w:bottom w:val="none" w:sz="0" w:space="0" w:color="auto"/>
            <w:right w:val="none" w:sz="0" w:space="0" w:color="auto"/>
          </w:divBdr>
          <w:divsChild>
            <w:div w:id="1445272058">
              <w:marLeft w:val="0"/>
              <w:marRight w:val="0"/>
              <w:marTop w:val="0"/>
              <w:marBottom w:val="0"/>
              <w:divBdr>
                <w:top w:val="single" w:sz="6" w:space="8" w:color="E4E5E6"/>
                <w:left w:val="single" w:sz="6" w:space="4" w:color="E4E5E6"/>
                <w:bottom w:val="single" w:sz="6" w:space="8" w:color="E4E5E6"/>
                <w:right w:val="single" w:sz="6" w:space="4" w:color="E4E5E6"/>
              </w:divBdr>
            </w:div>
            <w:div w:id="113838963">
              <w:marLeft w:val="0"/>
              <w:marRight w:val="0"/>
              <w:marTop w:val="0"/>
              <w:marBottom w:val="0"/>
              <w:divBdr>
                <w:top w:val="single" w:sz="6" w:space="8" w:color="E4E5E6"/>
                <w:left w:val="single" w:sz="6" w:space="4" w:color="E4E5E6"/>
                <w:bottom w:val="single" w:sz="6" w:space="8" w:color="E4E5E6"/>
                <w:right w:val="single" w:sz="6" w:space="4" w:color="E4E5E6"/>
              </w:divBdr>
            </w:div>
            <w:div w:id="2060855400">
              <w:marLeft w:val="0"/>
              <w:marRight w:val="0"/>
              <w:marTop w:val="0"/>
              <w:marBottom w:val="0"/>
              <w:divBdr>
                <w:top w:val="single" w:sz="6" w:space="8" w:color="E4E5E6"/>
                <w:left w:val="single" w:sz="6" w:space="4" w:color="E4E5E6"/>
                <w:bottom w:val="single" w:sz="6" w:space="8" w:color="E4E5E6"/>
                <w:right w:val="single" w:sz="6" w:space="4" w:color="E4E5E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culatiacosturilor.contabilul.ro/?cs=1209516&amp;utm_source=NCF&amp;utm_medium=modulRS&amp;utm_campaign=link_cont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35</Pages>
  <Words>14402</Words>
  <Characters>82093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dcterms:created xsi:type="dcterms:W3CDTF">2024-04-04T09:20:00Z</dcterms:created>
  <dcterms:modified xsi:type="dcterms:W3CDTF">2024-04-24T06:18:00Z</dcterms:modified>
</cp:coreProperties>
</file>